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640" w:rsidRPr="003A219E" w:rsidRDefault="008847A2">
      <w:pPr>
        <w:spacing w:after="0" w:line="408" w:lineRule="auto"/>
        <w:ind w:left="120"/>
        <w:jc w:val="center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3640" w:rsidRPr="003A219E" w:rsidRDefault="008847A2">
      <w:pPr>
        <w:spacing w:after="0" w:line="408" w:lineRule="auto"/>
        <w:ind w:left="120"/>
        <w:jc w:val="center"/>
        <w:rPr>
          <w:lang w:val="ru-RU"/>
        </w:rPr>
      </w:pPr>
      <w:bookmarkStart w:id="0" w:name="4a322752-fcaf-4427-b9e0-cccde52766b4"/>
      <w:r w:rsidRPr="003A219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33640" w:rsidRPr="003A219E" w:rsidRDefault="008847A2">
      <w:pPr>
        <w:spacing w:after="0" w:line="408" w:lineRule="auto"/>
        <w:ind w:left="120"/>
        <w:jc w:val="center"/>
        <w:rPr>
          <w:lang w:val="ru-RU"/>
        </w:rPr>
      </w:pPr>
      <w:bookmarkStart w:id="1" w:name="822f47c8-4479-4ad4-bf35-6b6cd8b824a8"/>
      <w:r w:rsidRPr="003A219E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133640" w:rsidRDefault="008847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133640" w:rsidRDefault="00133640">
      <w:pPr>
        <w:spacing w:after="0"/>
        <w:ind w:left="120"/>
      </w:pPr>
    </w:p>
    <w:p w:rsidR="00133640" w:rsidRDefault="00133640">
      <w:pPr>
        <w:spacing w:after="0"/>
        <w:ind w:left="120"/>
      </w:pPr>
    </w:p>
    <w:p w:rsidR="00133640" w:rsidRDefault="00133640">
      <w:pPr>
        <w:spacing w:after="0"/>
        <w:ind w:left="120"/>
      </w:pPr>
    </w:p>
    <w:p w:rsidR="00133640" w:rsidRDefault="0013364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847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847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847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8847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847A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847A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3A219E" w:rsidRDefault="003A219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8847A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47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33640" w:rsidRDefault="00133640">
      <w:pPr>
        <w:spacing w:after="0"/>
        <w:ind w:left="120"/>
      </w:pPr>
    </w:p>
    <w:p w:rsidR="00133640" w:rsidRDefault="00133640">
      <w:pPr>
        <w:spacing w:after="0"/>
        <w:ind w:left="120"/>
      </w:pPr>
    </w:p>
    <w:p w:rsidR="00133640" w:rsidRDefault="00133640">
      <w:pPr>
        <w:spacing w:after="0"/>
        <w:ind w:left="120"/>
      </w:pPr>
    </w:p>
    <w:p w:rsidR="00133640" w:rsidRDefault="00133640">
      <w:pPr>
        <w:spacing w:after="0"/>
        <w:ind w:left="120"/>
      </w:pPr>
    </w:p>
    <w:p w:rsidR="00133640" w:rsidRDefault="00133640">
      <w:pPr>
        <w:spacing w:after="0"/>
        <w:ind w:left="120"/>
      </w:pPr>
    </w:p>
    <w:p w:rsidR="00133640" w:rsidRDefault="008847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33640" w:rsidRDefault="008847A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7857885)</w:t>
      </w:r>
    </w:p>
    <w:p w:rsidR="00133640" w:rsidRDefault="00133640">
      <w:pPr>
        <w:spacing w:after="0"/>
        <w:ind w:left="120"/>
        <w:jc w:val="center"/>
      </w:pPr>
    </w:p>
    <w:p w:rsidR="00133640" w:rsidRPr="003A219E" w:rsidRDefault="008847A2">
      <w:pPr>
        <w:spacing w:after="0" w:line="408" w:lineRule="auto"/>
        <w:ind w:left="120"/>
        <w:jc w:val="center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133640" w:rsidRPr="003A219E" w:rsidRDefault="008847A2">
      <w:pPr>
        <w:spacing w:after="0" w:line="408" w:lineRule="auto"/>
        <w:ind w:left="120"/>
        <w:jc w:val="center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133640">
      <w:pPr>
        <w:spacing w:after="0"/>
        <w:ind w:left="120"/>
        <w:jc w:val="center"/>
        <w:rPr>
          <w:lang w:val="ru-RU"/>
        </w:rPr>
      </w:pPr>
    </w:p>
    <w:p w:rsidR="00133640" w:rsidRPr="003A219E" w:rsidRDefault="008847A2">
      <w:pPr>
        <w:spacing w:after="0"/>
        <w:ind w:left="120"/>
        <w:jc w:val="center"/>
        <w:rPr>
          <w:lang w:val="ru-RU"/>
        </w:rPr>
      </w:pPr>
      <w:bookmarkStart w:id="3" w:name="83ace5c0-f913-49d8-975d-9ddb35d71a16"/>
      <w:r w:rsidRPr="003A219E">
        <w:rPr>
          <w:rFonts w:ascii="Times New Roman" w:hAnsi="Times New Roman"/>
          <w:b/>
          <w:color w:val="000000"/>
          <w:sz w:val="28"/>
          <w:lang w:val="ru-RU"/>
        </w:rPr>
        <w:t>слобода Кашары</w:t>
      </w:r>
      <w:bookmarkEnd w:id="3"/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2db4f7f-2e59-42a2-8842-975d7f5699d1"/>
      <w:r w:rsidRPr="003A219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33640" w:rsidRPr="003A219E" w:rsidRDefault="00133640">
      <w:pPr>
        <w:spacing w:after="0"/>
        <w:ind w:left="120"/>
        <w:rPr>
          <w:lang w:val="ru-RU"/>
        </w:rPr>
      </w:pPr>
    </w:p>
    <w:p w:rsidR="00133640" w:rsidRPr="003A219E" w:rsidRDefault="00133640">
      <w:pPr>
        <w:rPr>
          <w:lang w:val="ru-RU"/>
        </w:rPr>
        <w:sectPr w:rsidR="00133640" w:rsidRPr="003A219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2066083"/>
    </w:p>
    <w:p w:rsidR="00133640" w:rsidRPr="003A219E" w:rsidRDefault="008847A2">
      <w:pPr>
        <w:spacing w:after="0" w:line="264" w:lineRule="auto"/>
        <w:ind w:left="120"/>
        <w:jc w:val="both"/>
        <w:rPr>
          <w:lang w:val="ru-RU"/>
        </w:rPr>
      </w:pPr>
      <w:bookmarkStart w:id="6" w:name="block-62066082"/>
      <w:bookmarkEnd w:id="5"/>
      <w:r w:rsidRPr="003A219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3640" w:rsidRPr="003A219E" w:rsidRDefault="00133640">
      <w:pPr>
        <w:spacing w:after="0" w:line="264" w:lineRule="auto"/>
        <w:ind w:left="120"/>
        <w:jc w:val="both"/>
        <w:rPr>
          <w:lang w:val="ru-RU"/>
        </w:rPr>
      </w:pP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3A219E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Программа по биологии даёт представление о целях, об общей стратегии обучения, воспитания и развития обучающихся сре</w:t>
      </w:r>
      <w:r w:rsidRPr="003A219E">
        <w:rPr>
          <w:rFonts w:ascii="Times New Roman" w:hAnsi="Times New Roman"/>
          <w:color w:val="000000"/>
          <w:sz w:val="28"/>
          <w:lang w:val="ru-RU"/>
        </w:rPr>
        <w:t>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</w:t>
      </w:r>
      <w:r w:rsidRPr="003A219E">
        <w:rPr>
          <w:rFonts w:ascii="Times New Roman" w:hAnsi="Times New Roman"/>
          <w:color w:val="000000"/>
          <w:sz w:val="28"/>
          <w:lang w:val="ru-RU"/>
        </w:rPr>
        <w:t>азовательного процесса, возрастных особенностей обучающихся.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</w:t>
      </w:r>
      <w:r w:rsidRPr="003A219E">
        <w:rPr>
          <w:rFonts w:ascii="Times New Roman" w:hAnsi="Times New Roman"/>
          <w:color w:val="000000"/>
          <w:sz w:val="28"/>
          <w:lang w:val="ru-RU"/>
        </w:rPr>
        <w:t>ебных действий обучающихся по освоению содержания биологического образования.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</w:t>
      </w:r>
      <w:r w:rsidRPr="003A219E">
        <w:rPr>
          <w:rFonts w:ascii="Times New Roman" w:hAnsi="Times New Roman"/>
          <w:color w:val="000000"/>
          <w:sz w:val="28"/>
          <w:lang w:val="ru-RU"/>
        </w:rPr>
        <w:t>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</w:t>
      </w:r>
      <w:r w:rsidRPr="003A219E">
        <w:rPr>
          <w:rFonts w:ascii="Times New Roman" w:hAnsi="Times New Roman"/>
          <w:color w:val="000000"/>
          <w:sz w:val="28"/>
          <w:lang w:val="ru-RU"/>
        </w:rPr>
        <w:t>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</w:t>
      </w:r>
      <w:r w:rsidRPr="003A219E">
        <w:rPr>
          <w:rFonts w:ascii="Times New Roman" w:hAnsi="Times New Roman"/>
          <w:color w:val="000000"/>
          <w:sz w:val="28"/>
          <w:lang w:val="ru-RU"/>
        </w:rPr>
        <w:t>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способности адаптироваться к изменениям динамично развивающегося современного мира.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</w:t>
      </w:r>
      <w:r w:rsidRPr="003A219E">
        <w:rPr>
          <w:rFonts w:ascii="Times New Roman" w:hAnsi="Times New Roman"/>
          <w:color w:val="000000"/>
          <w:sz w:val="28"/>
          <w:lang w:val="ru-RU"/>
        </w:rPr>
        <w:t>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</w:t>
      </w:r>
      <w:r w:rsidRPr="003A219E">
        <w:rPr>
          <w:rFonts w:ascii="Times New Roman" w:hAnsi="Times New Roman"/>
          <w:color w:val="000000"/>
          <w:sz w:val="28"/>
          <w:lang w:val="ru-RU"/>
        </w:rPr>
        <w:t>нностного отношения к живой природе и человеку.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</w:t>
      </w:r>
      <w:r w:rsidRPr="003A219E">
        <w:rPr>
          <w:rFonts w:ascii="Times New Roman" w:hAnsi="Times New Roman"/>
          <w:color w:val="000000"/>
          <w:sz w:val="28"/>
          <w:lang w:val="ru-RU"/>
        </w:rPr>
        <w:t>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</w:t>
      </w:r>
      <w:r w:rsidRPr="003A219E">
        <w:rPr>
          <w:rFonts w:ascii="Times New Roman" w:hAnsi="Times New Roman"/>
          <w:color w:val="000000"/>
          <w:sz w:val="28"/>
          <w:lang w:val="ru-RU"/>
        </w:rPr>
        <w:t>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культуросообразного подхода, 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</w:t>
      </w:r>
      <w:r w:rsidRPr="003A219E">
        <w:rPr>
          <w:rFonts w:ascii="Times New Roman" w:hAnsi="Times New Roman"/>
          <w:color w:val="000000"/>
          <w:sz w:val="28"/>
          <w:lang w:val="ru-RU"/>
        </w:rPr>
        <w:t>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3A219E">
        <w:rPr>
          <w:rFonts w:ascii="Times New Roman" w:hAnsi="Times New Roman"/>
          <w:color w:val="000000"/>
          <w:sz w:val="28"/>
          <w:lang w:val="ru-RU"/>
        </w:rPr>
        <w:t>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</w:t>
      </w:r>
      <w:r w:rsidRPr="003A219E">
        <w:rPr>
          <w:rFonts w:ascii="Times New Roman" w:hAnsi="Times New Roman"/>
          <w:color w:val="000000"/>
          <w:sz w:val="28"/>
          <w:lang w:val="ru-RU"/>
        </w:rPr>
        <w:t>рисущие им закономерности».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</w:t>
      </w:r>
      <w:r w:rsidRPr="003A219E">
        <w:rPr>
          <w:rFonts w:ascii="Times New Roman" w:hAnsi="Times New Roman"/>
          <w:color w:val="000000"/>
          <w:sz w:val="28"/>
          <w:lang w:val="ru-RU"/>
        </w:rPr>
        <w:t>ий в отношении объектов живой природы и решения различных жизненных проблем.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системы знаний о биологических теориях, </w:t>
      </w:r>
      <w:r w:rsidRPr="003A219E">
        <w:rPr>
          <w:rFonts w:ascii="Times New Roman" w:hAnsi="Times New Roman"/>
          <w:color w:val="000000"/>
          <w:sz w:val="28"/>
          <w:lang w:val="ru-RU"/>
        </w:rPr>
        <w:t>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</w:t>
      </w:r>
      <w:r w:rsidRPr="003A219E">
        <w:rPr>
          <w:rFonts w:ascii="Times New Roman" w:hAnsi="Times New Roman"/>
          <w:color w:val="000000"/>
          <w:sz w:val="28"/>
          <w:lang w:val="ru-RU"/>
        </w:rPr>
        <w:t>ся открытиях и современных исследованиях в биологии;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</w:t>
      </w:r>
      <w:r w:rsidRPr="003A219E">
        <w:rPr>
          <w:rFonts w:ascii="Times New Roman" w:hAnsi="Times New Roman"/>
          <w:color w:val="000000"/>
          <w:sz w:val="28"/>
          <w:lang w:val="ru-RU"/>
        </w:rPr>
        <w:t>го уровня организации;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формирование у обучающи</w:t>
      </w:r>
      <w:r w:rsidRPr="003A219E">
        <w:rPr>
          <w:rFonts w:ascii="Times New Roman" w:hAnsi="Times New Roman"/>
          <w:color w:val="000000"/>
          <w:sz w:val="28"/>
          <w:lang w:val="ru-RU"/>
        </w:rPr>
        <w:t>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</w:t>
      </w:r>
      <w:r w:rsidRPr="003A219E">
        <w:rPr>
          <w:rFonts w:ascii="Times New Roman" w:hAnsi="Times New Roman"/>
          <w:color w:val="000000"/>
          <w:sz w:val="28"/>
          <w:lang w:val="ru-RU"/>
        </w:rPr>
        <w:t>тношения к ней, соблюдения этических норм при проведении биологических исследований;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</w:t>
      </w:r>
      <w:r w:rsidRPr="003A219E">
        <w:rPr>
          <w:rFonts w:ascii="Times New Roman" w:hAnsi="Times New Roman"/>
          <w:color w:val="000000"/>
          <w:sz w:val="28"/>
          <w:lang w:val="ru-RU"/>
        </w:rPr>
        <w:t>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я обязательным учебным предметом, входящим в состав предметной области «Естественно-научные предметы». 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 (1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</w:p>
    <w:p w:rsidR="00133640" w:rsidRPr="003A219E" w:rsidRDefault="00133640">
      <w:pPr>
        <w:rPr>
          <w:lang w:val="ru-RU"/>
        </w:rPr>
        <w:sectPr w:rsidR="00133640" w:rsidRPr="003A219E">
          <w:pgSz w:w="11906" w:h="16383"/>
          <w:pgMar w:top="1134" w:right="850" w:bottom="1134" w:left="1701" w:header="720" w:footer="720" w:gutter="0"/>
          <w:cols w:space="720"/>
        </w:sectPr>
      </w:pPr>
    </w:p>
    <w:p w:rsidR="00133640" w:rsidRPr="003A219E" w:rsidRDefault="008847A2">
      <w:pPr>
        <w:spacing w:after="0" w:line="264" w:lineRule="auto"/>
        <w:ind w:left="120"/>
        <w:jc w:val="both"/>
        <w:rPr>
          <w:lang w:val="ru-RU"/>
        </w:rPr>
      </w:pPr>
      <w:bookmarkStart w:id="7" w:name="block-62066085"/>
      <w:bookmarkEnd w:id="6"/>
      <w:r w:rsidRPr="003A21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3640" w:rsidRPr="003A219E" w:rsidRDefault="00133640">
      <w:pPr>
        <w:spacing w:after="0" w:line="264" w:lineRule="auto"/>
        <w:ind w:left="120"/>
        <w:jc w:val="both"/>
        <w:rPr>
          <w:lang w:val="ru-RU"/>
        </w:rPr>
      </w:pPr>
    </w:p>
    <w:p w:rsidR="00133640" w:rsidRPr="003A219E" w:rsidRDefault="008847A2">
      <w:pPr>
        <w:spacing w:after="0" w:line="264" w:lineRule="auto"/>
        <w:ind w:left="12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33640" w:rsidRPr="003A219E" w:rsidRDefault="00133640">
      <w:pPr>
        <w:spacing w:after="0" w:line="264" w:lineRule="auto"/>
        <w:ind w:left="120"/>
        <w:jc w:val="both"/>
        <w:rPr>
          <w:lang w:val="ru-RU"/>
        </w:rPr>
      </w:pP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нной научной картины мира. Система биологических наук. 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Портреты: Ч. Дарвин, Г. Мендель, Н. К. Кольцо</w:t>
      </w:r>
      <w:r w:rsidRPr="003A219E">
        <w:rPr>
          <w:rFonts w:ascii="Times New Roman" w:hAnsi="Times New Roman"/>
          <w:color w:val="000000"/>
          <w:sz w:val="28"/>
          <w:lang w:val="ru-RU"/>
        </w:rPr>
        <w:t>в, Дж. Уотсон и Ф. Крик.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Живые </w:t>
      </w:r>
      <w:r w:rsidRPr="003A219E">
        <w:rPr>
          <w:rFonts w:ascii="Times New Roman" w:hAnsi="Times New Roman"/>
          <w:color w:val="000000"/>
          <w:sz w:val="28"/>
          <w:lang w:val="ru-RU"/>
        </w:rPr>
        <w:t>системы (биосистемы) как предмет изучения биологии. Отличие живых систем от неорганической природы.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популяционно-видовой, экосистемный (би</w:t>
      </w:r>
      <w:r w:rsidRPr="003A219E">
        <w:rPr>
          <w:rFonts w:ascii="Times New Roman" w:hAnsi="Times New Roman"/>
          <w:color w:val="000000"/>
          <w:sz w:val="28"/>
          <w:lang w:val="ru-RU"/>
        </w:rPr>
        <w:t>огеоценотический), биосферный.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</w:t>
      </w:r>
      <w:r w:rsidRPr="003A219E">
        <w:rPr>
          <w:rFonts w:ascii="Times New Roman" w:hAnsi="Times New Roman"/>
          <w:color w:val="000000"/>
          <w:sz w:val="28"/>
          <w:lang w:val="ru-RU"/>
        </w:rPr>
        <w:t>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</w:t>
      </w:r>
      <w:r w:rsidRPr="003A219E">
        <w:rPr>
          <w:rFonts w:ascii="Times New Roman" w:hAnsi="Times New Roman"/>
          <w:color w:val="000000"/>
          <w:sz w:val="28"/>
          <w:lang w:val="ru-RU"/>
        </w:rPr>
        <w:t>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</w:t>
      </w:r>
      <w:r w:rsidRPr="003A219E">
        <w:rPr>
          <w:rFonts w:ascii="Times New Roman" w:hAnsi="Times New Roman"/>
          <w:color w:val="000000"/>
          <w:sz w:val="28"/>
          <w:lang w:val="ru-RU"/>
        </w:rPr>
        <w:t>юлоза). Биологические функции углеводов.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кислоты: ДНК и РНК. Нуклеотиды </w:t>
      </w:r>
      <w:r w:rsidRPr="003A219E">
        <w:rPr>
          <w:rFonts w:ascii="Times New Roman" w:hAnsi="Times New Roman"/>
          <w:color w:val="000000"/>
          <w:sz w:val="28"/>
          <w:lang w:val="ru-RU"/>
        </w:rPr>
        <w:t>– мономеры нуклеиновых кислот. Строение и функции ДНК. Строение и функции РНК. Виды РНК. АТФ: строение и функции.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Клетка как цело</w:t>
      </w:r>
      <w:r w:rsidRPr="003A219E">
        <w:rPr>
          <w:rFonts w:ascii="Times New Roman" w:hAnsi="Times New Roman"/>
          <w:color w:val="000000"/>
          <w:sz w:val="28"/>
          <w:lang w:val="ru-RU"/>
        </w:rPr>
        <w:t>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Строение эукариотической клетки. Основные отличия растительной, животной и грибной клетки.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</w:t>
      </w:r>
      <w:r w:rsidRPr="003A219E">
        <w:rPr>
          <w:rFonts w:ascii="Times New Roman" w:hAnsi="Times New Roman"/>
          <w:color w:val="000000"/>
          <w:sz w:val="28"/>
          <w:lang w:val="ru-RU"/>
        </w:rPr>
        <w:t>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</w:t>
      </w:r>
      <w:r w:rsidRPr="003A219E">
        <w:rPr>
          <w:rFonts w:ascii="Times New Roman" w:hAnsi="Times New Roman"/>
          <w:color w:val="000000"/>
          <w:sz w:val="28"/>
          <w:lang w:val="ru-RU"/>
        </w:rPr>
        <w:t>рганоидов клетки. Включения.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Уотсон,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Ф. Крик, М. Уилкинс, Р. Франклин, К. М. Бэр.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«Биосинтез белка», «Строение молекулы белка», «Строение фермента», «Нуклеиновые кислоты. ДНК», «Строение молекулы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АТФ», «Строение эукариотической клетки», «Строение животной клетки», «Строение растительной клетки», «Строение прокариотической клетки», «Стро</w:t>
      </w:r>
      <w:r w:rsidRPr="003A219E">
        <w:rPr>
          <w:rFonts w:ascii="Times New Roman" w:hAnsi="Times New Roman"/>
          <w:color w:val="000000"/>
          <w:sz w:val="28"/>
          <w:lang w:val="ru-RU"/>
        </w:rPr>
        <w:t>ение ядра клетки», «Углеводы», «Липиды».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</w:t>
      </w:r>
      <w:r w:rsidRPr="003A219E">
        <w:rPr>
          <w:rFonts w:ascii="Times New Roman" w:hAnsi="Times New Roman"/>
          <w:color w:val="000000"/>
          <w:sz w:val="28"/>
          <w:lang w:val="ru-RU"/>
        </w:rPr>
        <w:t>та № 1. «Изучение каталитической активности ферментов (на примере амилазы или каталазы)».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Тема 4. Жизнедеятельность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клетки.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гетеротрофный. Роль ферментов в обмене веществ и превращении энергии в клетке.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способы повышения его продуктивности у культурных растений.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Расщепление веществ, выделение и аккумулирование энергии в клетке. Этапы энергетиче</w:t>
      </w:r>
      <w:r w:rsidRPr="003A219E">
        <w:rPr>
          <w:rFonts w:ascii="Times New Roman" w:hAnsi="Times New Roman"/>
          <w:color w:val="000000"/>
          <w:sz w:val="28"/>
          <w:lang w:val="ru-RU"/>
        </w:rPr>
        <w:t>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Обратная транскрипция, ревертаза и интеграза. Профилактика распростр</w:t>
      </w:r>
      <w:r w:rsidRPr="003A219E">
        <w:rPr>
          <w:rFonts w:ascii="Times New Roman" w:hAnsi="Times New Roman"/>
          <w:color w:val="000000"/>
          <w:sz w:val="28"/>
          <w:lang w:val="ru-RU"/>
        </w:rPr>
        <w:t>анения вирусных заболеваний.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обмен», «Хлоропласт», «Фотосинтез», «Строение ДНК», «Строение и функциониро</w:t>
      </w:r>
      <w:r w:rsidRPr="003A219E">
        <w:rPr>
          <w:rFonts w:ascii="Times New Roman" w:hAnsi="Times New Roman"/>
          <w:color w:val="000000"/>
          <w:sz w:val="28"/>
          <w:lang w:val="ru-RU"/>
        </w:rPr>
        <w:t>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структуры ДНК.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</w:t>
      </w:r>
      <w:r w:rsidRPr="003A219E">
        <w:rPr>
          <w:rFonts w:ascii="Times New Roman" w:hAnsi="Times New Roman"/>
          <w:color w:val="000000"/>
          <w:sz w:val="28"/>
          <w:lang w:val="ru-RU"/>
        </w:rPr>
        <w:t>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Про</w:t>
      </w:r>
      <w:r w:rsidRPr="003A219E">
        <w:rPr>
          <w:rFonts w:ascii="Times New Roman" w:hAnsi="Times New Roman"/>
          <w:color w:val="000000"/>
          <w:sz w:val="28"/>
          <w:lang w:val="ru-RU"/>
        </w:rPr>
        <w:t>граммируемая гибель клетки – апоптоз.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</w:t>
      </w:r>
      <w:r w:rsidRPr="003A219E">
        <w:rPr>
          <w:rFonts w:ascii="Times New Roman" w:hAnsi="Times New Roman"/>
          <w:color w:val="000000"/>
          <w:sz w:val="28"/>
          <w:lang w:val="ru-RU"/>
        </w:rPr>
        <w:t>значение для селекции.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</w:t>
      </w:r>
      <w:r w:rsidRPr="003A219E">
        <w:rPr>
          <w:rFonts w:ascii="Times New Roman" w:hAnsi="Times New Roman"/>
          <w:color w:val="000000"/>
          <w:sz w:val="28"/>
          <w:lang w:val="ru-RU"/>
        </w:rPr>
        <w:t>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яйцеклеток и сперматозоидов. Оплодотворение. Партеногенез.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Индивидуальное ра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среды </w:t>
      </w:r>
      <w:r w:rsidRPr="003A219E">
        <w:rPr>
          <w:rFonts w:ascii="Times New Roman" w:hAnsi="Times New Roman"/>
          <w:color w:val="000000"/>
          <w:sz w:val="28"/>
          <w:lang w:val="ru-RU"/>
        </w:rPr>
        <w:t>на развитие организмов, факторы, способные вызывать врождённые уродства.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«Формы размножения организмов», «Двойное оплодотворение у цве</w:t>
      </w:r>
      <w:r w:rsidRPr="003A219E">
        <w:rPr>
          <w:rFonts w:ascii="Times New Roman" w:hAnsi="Times New Roman"/>
          <w:color w:val="000000"/>
          <w:sz w:val="28"/>
          <w:lang w:val="ru-RU"/>
        </w:rPr>
        <w:t>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«Основные стадии онтогенеза». 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Тема 6. Наследственность и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изменчивость организмов.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</w:t>
      </w:r>
      <w:r w:rsidRPr="003A219E">
        <w:rPr>
          <w:rFonts w:ascii="Times New Roman" w:hAnsi="Times New Roman"/>
          <w:color w:val="000000"/>
          <w:sz w:val="28"/>
          <w:lang w:val="ru-RU"/>
        </w:rPr>
        <w:t>генетический). Основные генетические понятия. Генетическая символика, используемая в схемах скрещиваний.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</w:t>
      </w:r>
      <w:r w:rsidRPr="003A219E">
        <w:rPr>
          <w:rFonts w:ascii="Times New Roman" w:hAnsi="Times New Roman"/>
          <w:color w:val="000000"/>
          <w:sz w:val="28"/>
          <w:lang w:val="ru-RU"/>
        </w:rPr>
        <w:t>инирования. Закон расщепления признаков. Гипотеза чистоты гамет. Полное и неполное доминирование.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анализирующего скрещивания для определения генотипа особи.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</w:t>
      </w:r>
      <w:r w:rsidRPr="003A219E">
        <w:rPr>
          <w:rFonts w:ascii="Times New Roman" w:hAnsi="Times New Roman"/>
          <w:color w:val="000000"/>
          <w:sz w:val="28"/>
          <w:lang w:val="ru-RU"/>
        </w:rPr>
        <w:t>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Изменчивость. Виды изменчивости: ненаследственная и наследственная. Роль среды в ненаследстве</w:t>
      </w:r>
      <w:r w:rsidRPr="003A219E">
        <w:rPr>
          <w:rFonts w:ascii="Times New Roman" w:hAnsi="Times New Roman"/>
          <w:color w:val="000000"/>
          <w:sz w:val="28"/>
          <w:lang w:val="ru-RU"/>
        </w:rPr>
        <w:t>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Наследственная, или генотипиче</w:t>
      </w:r>
      <w:r w:rsidRPr="003A219E">
        <w:rPr>
          <w:rFonts w:ascii="Times New Roman" w:hAnsi="Times New Roman"/>
          <w:color w:val="000000"/>
          <w:sz w:val="28"/>
          <w:lang w:val="ru-RU"/>
        </w:rPr>
        <w:t>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рядов в наследственной изменчивости Н. И. Вавилова.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</w:t>
      </w:r>
      <w:r w:rsidRPr="003A219E">
        <w:rPr>
          <w:rFonts w:ascii="Times New Roman" w:hAnsi="Times New Roman"/>
          <w:color w:val="000000"/>
          <w:sz w:val="28"/>
          <w:lang w:val="ru-RU"/>
        </w:rPr>
        <w:t>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</w:t>
      </w:r>
      <w:r w:rsidRPr="003A219E">
        <w:rPr>
          <w:rFonts w:ascii="Times New Roman" w:hAnsi="Times New Roman"/>
          <w:color w:val="000000"/>
          <w:sz w:val="28"/>
          <w:lang w:val="ru-RU"/>
        </w:rPr>
        <w:t>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</w:t>
      </w:r>
      <w:r w:rsidRPr="003A219E">
        <w:rPr>
          <w:rFonts w:ascii="Times New Roman" w:hAnsi="Times New Roman"/>
          <w:color w:val="000000"/>
          <w:sz w:val="28"/>
          <w:lang w:val="ru-RU"/>
        </w:rPr>
        <w:t>ека.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цитогенетическая основа», «Закон расщепления и его цитогенетическая основа», «Закон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</w:t>
      </w:r>
      <w:r w:rsidRPr="003A219E">
        <w:rPr>
          <w:rFonts w:ascii="Times New Roman" w:hAnsi="Times New Roman"/>
          <w:color w:val="000000"/>
          <w:sz w:val="28"/>
          <w:lang w:val="ru-RU"/>
        </w:rPr>
        <w:t>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«Дигибридное скрещивание», «Перекрёст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</w:t>
      </w:r>
      <w:r w:rsidRPr="003A219E">
        <w:rPr>
          <w:rFonts w:ascii="Times New Roman" w:hAnsi="Times New Roman"/>
          <w:color w:val="000000"/>
          <w:sz w:val="28"/>
          <w:lang w:val="ru-RU"/>
        </w:rPr>
        <w:t>ого и дигибридного скрещивания у дрозофилы на готовых микропрепаратах».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вариационной кривой».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</w:t>
      </w:r>
      <w:r w:rsidRPr="003A219E">
        <w:rPr>
          <w:rFonts w:ascii="Times New Roman" w:hAnsi="Times New Roman"/>
          <w:color w:val="000000"/>
          <w:sz w:val="28"/>
          <w:lang w:val="ru-RU"/>
        </w:rPr>
        <w:t>икропрепаратах».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</w:t>
      </w:r>
      <w:r w:rsidRPr="003A219E">
        <w:rPr>
          <w:rFonts w:ascii="Times New Roman" w:hAnsi="Times New Roman"/>
          <w:color w:val="000000"/>
          <w:sz w:val="28"/>
          <w:lang w:val="ru-RU"/>
        </w:rPr>
        <w:t>ообразия культурных растений. Центры происхождения домашних животных. Сорт, порода, штамм.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</w:t>
      </w:r>
      <w:r w:rsidRPr="003A219E">
        <w:rPr>
          <w:rFonts w:ascii="Times New Roman" w:hAnsi="Times New Roman"/>
          <w:color w:val="000000"/>
          <w:sz w:val="28"/>
          <w:lang w:val="ru-RU"/>
        </w:rPr>
        <w:t>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полиплоидов. Достижения селекции растений, животных и микроорганизмов.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Биотехноло</w:t>
      </w:r>
      <w:r w:rsidRPr="003A219E">
        <w:rPr>
          <w:rFonts w:ascii="Times New Roman" w:hAnsi="Times New Roman"/>
          <w:color w:val="000000"/>
          <w:sz w:val="28"/>
          <w:lang w:val="ru-RU"/>
        </w:rPr>
        <w:t>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</w:t>
      </w:r>
      <w:r w:rsidRPr="003A219E">
        <w:rPr>
          <w:rFonts w:ascii="Times New Roman" w:hAnsi="Times New Roman"/>
          <w:color w:val="000000"/>
          <w:sz w:val="28"/>
          <w:lang w:val="ru-RU"/>
        </w:rPr>
        <w:t>огические и этические проблемы. ГМО – генетически модифицированные организмы.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</w:t>
      </w:r>
      <w:r w:rsidRPr="003A219E">
        <w:rPr>
          <w:rFonts w:ascii="Times New Roman" w:hAnsi="Times New Roman"/>
          <w:color w:val="000000"/>
          <w:sz w:val="28"/>
          <w:lang w:val="ru-RU"/>
        </w:rPr>
        <w:t>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Оборудование: муляжи плодо</w:t>
      </w:r>
      <w:r w:rsidRPr="003A219E">
        <w:rPr>
          <w:rFonts w:ascii="Times New Roman" w:hAnsi="Times New Roman"/>
          <w:color w:val="000000"/>
          <w:sz w:val="28"/>
          <w:lang w:val="ru-RU"/>
        </w:rPr>
        <w:t>в и корнеплодов диких форм и культурных сортов растений, гербарий «Сельскохозяйственные растения».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</w:t>
      </w:r>
      <w:r w:rsidRPr="003A219E">
        <w:rPr>
          <w:rFonts w:ascii="Times New Roman" w:hAnsi="Times New Roman"/>
          <w:color w:val="000000"/>
          <w:sz w:val="28"/>
          <w:lang w:val="ru-RU"/>
        </w:rPr>
        <w:t>тательный участок, в тепличное хозяйство, лабораторию агроуниверситета или научного центра)».</w:t>
      </w:r>
    </w:p>
    <w:p w:rsidR="00133640" w:rsidRPr="003A219E" w:rsidRDefault="00133640">
      <w:pPr>
        <w:spacing w:after="0" w:line="264" w:lineRule="auto"/>
        <w:ind w:left="120"/>
        <w:jc w:val="both"/>
        <w:rPr>
          <w:lang w:val="ru-RU"/>
        </w:rPr>
      </w:pPr>
    </w:p>
    <w:p w:rsidR="00133640" w:rsidRPr="003A219E" w:rsidRDefault="008847A2">
      <w:pPr>
        <w:spacing w:after="0" w:line="264" w:lineRule="auto"/>
        <w:ind w:left="12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33640" w:rsidRPr="003A219E" w:rsidRDefault="00133640">
      <w:pPr>
        <w:spacing w:after="0" w:line="264" w:lineRule="auto"/>
        <w:ind w:left="120"/>
        <w:jc w:val="both"/>
        <w:rPr>
          <w:lang w:val="ru-RU"/>
        </w:rPr>
      </w:pP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Эволюционная теория и её место в биологии. Влияние эволюционной теории на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развитие биологии и других наук.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Эмбриологические: схо</w:t>
      </w:r>
      <w:r w:rsidRPr="003A219E">
        <w:rPr>
          <w:rFonts w:ascii="Times New Roman" w:hAnsi="Times New Roman"/>
          <w:color w:val="000000"/>
          <w:sz w:val="28"/>
          <w:lang w:val="ru-RU"/>
        </w:rPr>
        <w:t>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</w:t>
      </w:r>
      <w:r w:rsidRPr="003A219E">
        <w:rPr>
          <w:rFonts w:ascii="Times New Roman" w:hAnsi="Times New Roman"/>
          <w:color w:val="000000"/>
          <w:sz w:val="28"/>
          <w:lang w:val="ru-RU"/>
        </w:rPr>
        <w:t>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Синтетическая теори</w:t>
      </w:r>
      <w:r w:rsidRPr="003A219E">
        <w:rPr>
          <w:rFonts w:ascii="Times New Roman" w:hAnsi="Times New Roman"/>
          <w:color w:val="000000"/>
          <w:sz w:val="28"/>
          <w:lang w:val="ru-RU"/>
        </w:rPr>
        <w:t>я эволюции (СТЭ) и её основные положения.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Есте</w:t>
      </w:r>
      <w:r w:rsidRPr="003A219E">
        <w:rPr>
          <w:rFonts w:ascii="Times New Roman" w:hAnsi="Times New Roman"/>
          <w:color w:val="000000"/>
          <w:sz w:val="28"/>
          <w:lang w:val="ru-RU"/>
        </w:rPr>
        <w:t>ственный отбор – направляющий фактор эволюции. Формы естественного отбора.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Ароморфозы и идиоадаптации.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</w:t>
      </w:r>
      <w:r w:rsidRPr="003A219E">
        <w:rPr>
          <w:rFonts w:ascii="Times New Roman" w:hAnsi="Times New Roman"/>
          <w:color w:val="000000"/>
          <w:sz w:val="28"/>
          <w:lang w:val="ru-RU"/>
        </w:rPr>
        <w:t>вания: географическое, экологическое.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мира на Земле», «Зародыши позвоночных животных», «Археоптерикс», «Формы борьбы за существован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ие», «Естественный отбор», «Многообразие сортов растений», «Многообразие пород животных», «Популяции», «Мутационная изменчивость», «Ароморфозы», «Идиоадаптации», «Общая дегенерация», «Движущие силы эволюции», «Карта-схема маршрута путешествия Ч. Дарвина», </w:t>
      </w:r>
      <w:r w:rsidRPr="003A219E">
        <w:rPr>
          <w:rFonts w:ascii="Times New Roman" w:hAnsi="Times New Roman"/>
          <w:color w:val="000000"/>
          <w:sz w:val="28"/>
          <w:lang w:val="ru-RU"/>
        </w:rPr>
        <w:t>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Оборудование: коллекция насекомых с различными типами окраски, набор плодов и семян, коллекция «Примеры защитных приспособлений у </w:t>
      </w:r>
      <w:r w:rsidRPr="003A219E">
        <w:rPr>
          <w:rFonts w:ascii="Times New Roman" w:hAnsi="Times New Roman"/>
          <w:color w:val="000000"/>
          <w:sz w:val="28"/>
          <w:lang w:val="ru-RU"/>
        </w:rPr>
        <w:t>животных», модель «Основные направления эволюции», объёмная модель «Строение головного мозга позвоночных».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коллекция «Формы сохранности ископаемых животных и растений», модель аппликация «Перекрёст хромосом», влажные препараты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«Развитие насекомого», «Развитие лягушки», микропрепарат «Дрозофила» (норма, мутации формы крыльев и окраски тела).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2. «Опис</w:t>
      </w:r>
      <w:r w:rsidRPr="003A219E">
        <w:rPr>
          <w:rFonts w:ascii="Times New Roman" w:hAnsi="Times New Roman"/>
          <w:color w:val="000000"/>
          <w:sz w:val="28"/>
          <w:lang w:val="ru-RU"/>
        </w:rPr>
        <w:t>ание приспособленности организма и её относительного характера».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Донаучные представления о зарождении жизни. Научные гипотезы возникновения жизни на Земле: абиогенез и панспермия. Химическая эволюция. Абиоге</w:t>
      </w:r>
      <w:r w:rsidRPr="003A219E">
        <w:rPr>
          <w:rFonts w:ascii="Times New Roman" w:hAnsi="Times New Roman"/>
          <w:color w:val="000000"/>
          <w:sz w:val="28"/>
          <w:lang w:val="ru-RU"/>
        </w:rPr>
        <w:t>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РНК-мира. Формирование мембранных структур и возникновение протоклетки. Первые клетки и их эволюция. Ф</w:t>
      </w:r>
      <w:r w:rsidRPr="003A219E">
        <w:rPr>
          <w:rFonts w:ascii="Times New Roman" w:hAnsi="Times New Roman"/>
          <w:color w:val="000000"/>
          <w:sz w:val="28"/>
          <w:lang w:val="ru-RU"/>
        </w:rPr>
        <w:t>ормирование основных групп живых организмов.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Мезозойская эра и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её периоды: триасовый, юрский, меловой.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климата и геологических процессов. Основные этапы эволюции растительного и животного мира. Ароморфозы у растений и животных. По</w:t>
      </w:r>
      <w:r w:rsidRPr="003A219E">
        <w:rPr>
          <w:rFonts w:ascii="Times New Roman" w:hAnsi="Times New Roman"/>
          <w:color w:val="000000"/>
          <w:sz w:val="28"/>
          <w:lang w:val="ru-RU"/>
        </w:rPr>
        <w:t>явление, расцвет и вымирание групп живых организмов.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организмов.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Эволюция человека. Антропология как наука. Развитие представлений о происхождении человека. Методы изучения </w:t>
      </w:r>
      <w:r w:rsidRPr="003A219E">
        <w:rPr>
          <w:rFonts w:ascii="Times New Roman" w:hAnsi="Times New Roman"/>
          <w:color w:val="000000"/>
          <w:sz w:val="28"/>
          <w:lang w:val="ru-RU"/>
        </w:rPr>
        <w:t>антропогенеза. Сходства и различия человека и животных. Систематическое положение человека.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Основн</w:t>
      </w:r>
      <w:r w:rsidRPr="003A219E">
        <w:rPr>
          <w:rFonts w:ascii="Times New Roman" w:hAnsi="Times New Roman"/>
          <w:color w:val="000000"/>
          <w:sz w:val="28"/>
          <w:lang w:val="ru-RU"/>
        </w:rPr>
        <w:t>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Чел</w:t>
      </w:r>
      <w:r w:rsidRPr="003A219E">
        <w:rPr>
          <w:rFonts w:ascii="Times New Roman" w:hAnsi="Times New Roman"/>
          <w:color w:val="000000"/>
          <w:sz w:val="28"/>
          <w:lang w:val="ru-RU"/>
        </w:rPr>
        <w:t>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</w:t>
      </w:r>
      <w:r w:rsidRPr="003A219E">
        <w:rPr>
          <w:rFonts w:ascii="Times New Roman" w:hAnsi="Times New Roman"/>
          <w:color w:val="000000"/>
          <w:sz w:val="28"/>
          <w:lang w:val="ru-RU"/>
        </w:rPr>
        <w:t>ика расизма.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Солнечной системы», «Развитие органического мира», «Растительная клетка», «Животная клетка», «Прокариотическая клетка», «Со</w:t>
      </w:r>
      <w:r w:rsidRPr="003A219E">
        <w:rPr>
          <w:rFonts w:ascii="Times New Roman" w:hAnsi="Times New Roman"/>
          <w:color w:val="000000"/>
          <w:sz w:val="28"/>
          <w:lang w:val="ru-RU"/>
        </w:rPr>
        <w:t>временная система органического мира», «Сравнение анатомических черт строения человека и человекообразных обезьян», «Основные места палеонтологических находок предков современного человека», «Древнейшие люди», «Древние люди», «Первые современные люди», «Че</w:t>
      </w:r>
      <w:r w:rsidRPr="003A219E">
        <w:rPr>
          <w:rFonts w:ascii="Times New Roman" w:hAnsi="Times New Roman"/>
          <w:color w:val="000000"/>
          <w:sz w:val="28"/>
          <w:lang w:val="ru-RU"/>
        </w:rPr>
        <w:t>ловеческие расы».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или изображения каменных орудий первобытного человека (камни-чопперы, рубила, скребла), геохронологическая таблица, кол</w:t>
      </w:r>
      <w:r w:rsidRPr="003A219E">
        <w:rPr>
          <w:rFonts w:ascii="Times New Roman" w:hAnsi="Times New Roman"/>
          <w:color w:val="000000"/>
          <w:sz w:val="28"/>
          <w:lang w:val="ru-RU"/>
        </w:rPr>
        <w:t>лекция «Формы сохранности ископаемых животных и растений».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ископаемых остатков растений и животных в коллекциях».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или краеведческий музей).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исследований. Экологическое мировоззрение современного человека.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</w:t>
      </w:r>
      <w:r w:rsidRPr="003A219E">
        <w:rPr>
          <w:rFonts w:ascii="Times New Roman" w:hAnsi="Times New Roman"/>
          <w:color w:val="000000"/>
          <w:sz w:val="28"/>
          <w:lang w:val="ru-RU"/>
        </w:rPr>
        <w:t>енная, внутриорганизменная.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</w:t>
      </w:r>
      <w:r w:rsidRPr="003A219E">
        <w:rPr>
          <w:rFonts w:ascii="Times New Roman" w:hAnsi="Times New Roman"/>
          <w:color w:val="000000"/>
          <w:sz w:val="28"/>
          <w:lang w:val="ru-RU"/>
        </w:rPr>
        <w:t>ния организмов к действию абиотических факторов. Биологические ритмы.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(квартиранство, нахлебничество). </w:t>
      </w:r>
      <w:r w:rsidRPr="003A219E">
        <w:rPr>
          <w:rFonts w:ascii="Times New Roman" w:hAnsi="Times New Roman"/>
          <w:color w:val="000000"/>
          <w:sz w:val="28"/>
          <w:lang w:val="ru-RU"/>
        </w:rPr>
        <w:t>Аменсализм, нейтрализм. Значение биотических взаимодействий для существования организмов в природных сообществах.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Основные показатели популяции: численность, плотность, рождаемость, смертность, прирост, миграция. Дин</w:t>
      </w:r>
      <w:r w:rsidRPr="003A219E">
        <w:rPr>
          <w:rFonts w:ascii="Times New Roman" w:hAnsi="Times New Roman"/>
          <w:color w:val="000000"/>
          <w:sz w:val="28"/>
          <w:lang w:val="ru-RU"/>
        </w:rPr>
        <w:t>амика численности популяции и её регуляция.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 зоны Земли», «Среды обитания организмов», «Фотопериодизм», «Популяции», «Закономерности роста численности популяци</w:t>
      </w:r>
      <w:r w:rsidRPr="003A219E">
        <w:rPr>
          <w:rFonts w:ascii="Times New Roman" w:hAnsi="Times New Roman"/>
          <w:color w:val="000000"/>
          <w:sz w:val="28"/>
          <w:lang w:val="ru-RU"/>
        </w:rPr>
        <w:t>и инфузории-туфельки», «Пищевые цепи».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3. «Морфологические особенности растений из разных мест обитания».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Практическая </w:t>
      </w:r>
      <w:r w:rsidRPr="003A219E">
        <w:rPr>
          <w:rFonts w:ascii="Times New Roman" w:hAnsi="Times New Roman"/>
          <w:color w:val="000000"/>
          <w:sz w:val="28"/>
          <w:lang w:val="ru-RU"/>
        </w:rPr>
        <w:t>работа № 2. «Подсчёт плотности популяций разных видов растений».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Экологи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ческие системы (экосистемы). Понятие об экосистеме и биогеоценозе. Функциональные компоненты экосистемы: продуценты,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Круговорот веществ и поток энергии в экосистеме. Трофические (пищевые) уровни экосистемы. Пищевые цепи и сети. Основ</w:t>
      </w:r>
      <w:r w:rsidRPr="003A219E">
        <w:rPr>
          <w:rFonts w:ascii="Times New Roman" w:hAnsi="Times New Roman"/>
          <w:color w:val="000000"/>
          <w:sz w:val="28"/>
          <w:lang w:val="ru-RU"/>
        </w:rPr>
        <w:t>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</w:t>
      </w:r>
      <w:r w:rsidRPr="003A219E">
        <w:rPr>
          <w:rFonts w:ascii="Times New Roman" w:hAnsi="Times New Roman"/>
          <w:color w:val="000000"/>
          <w:sz w:val="28"/>
          <w:lang w:val="ru-RU"/>
        </w:rPr>
        <w:t>енного леса.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Учение В. И. Ве</w:t>
      </w:r>
      <w:r w:rsidRPr="003A219E">
        <w:rPr>
          <w:rFonts w:ascii="Times New Roman" w:hAnsi="Times New Roman"/>
          <w:color w:val="000000"/>
          <w:sz w:val="28"/>
          <w:lang w:val="ru-RU"/>
        </w:rPr>
        <w:t>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азота). Зональность биосферы. Основные биомы суши.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экологические проблемы.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</w:t>
      </w:r>
      <w:r w:rsidRPr="003A219E">
        <w:rPr>
          <w:rFonts w:ascii="Times New Roman" w:hAnsi="Times New Roman"/>
          <w:color w:val="000000"/>
          <w:sz w:val="28"/>
          <w:lang w:val="ru-RU"/>
        </w:rPr>
        <w:t>снова рационального управления природными ресурсами и их использование. Достижения биологии и охрана природы.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Портреты: А. Дж. Тенсли, В. Н. Сукачёв, В. И. Вернадский.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</w:t>
      </w:r>
      <w:r w:rsidRPr="003A219E">
        <w:rPr>
          <w:rFonts w:ascii="Times New Roman" w:hAnsi="Times New Roman"/>
          <w:color w:val="000000"/>
          <w:sz w:val="28"/>
          <w:lang w:val="ru-RU"/>
        </w:rPr>
        <w:t>е сообщества», «Цепи питания», «Экологическая пирамида», «Биосфера и человек», «Экосистема широколиственного леса», «Экосистема хвойного леса», «Биоценоз водоёма», «Агроценоз», «Примерные антропогенные воздействия на природу», «Важнейшие источники загрязне</w:t>
      </w:r>
      <w:r w:rsidRPr="003A219E">
        <w:rPr>
          <w:rFonts w:ascii="Times New Roman" w:hAnsi="Times New Roman"/>
          <w:color w:val="000000"/>
          <w:sz w:val="28"/>
          <w:lang w:val="ru-RU"/>
        </w:rPr>
        <w:t>ния воздуха и грунтовых вод», «Почва – важнейшая составляющая биосферы», «Факторы деградации почв», «Парниковый эффект», «Факторы радиоактивного загрязнения биосферы», «Общая структура биосферы», «Распространение жизни в биосфере», «Озоновый экран биосферы</w:t>
      </w:r>
      <w:r w:rsidRPr="003A219E">
        <w:rPr>
          <w:rFonts w:ascii="Times New Roman" w:hAnsi="Times New Roman"/>
          <w:color w:val="000000"/>
          <w:sz w:val="28"/>
          <w:lang w:val="ru-RU"/>
        </w:rPr>
        <w:t>», «Круговорот углерода в биосфере», «Круговорот азота в природе».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ений и животных, принадлежащие к разным экологическим группам одного вида,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Красная книга Российской Федерации, изображения охраняемых видов растений и животных. </w:t>
      </w:r>
    </w:p>
    <w:p w:rsidR="00133640" w:rsidRPr="003A219E" w:rsidRDefault="00133640">
      <w:pPr>
        <w:rPr>
          <w:lang w:val="ru-RU"/>
        </w:rPr>
        <w:sectPr w:rsidR="00133640" w:rsidRPr="003A219E">
          <w:pgSz w:w="11906" w:h="16383"/>
          <w:pgMar w:top="1134" w:right="850" w:bottom="1134" w:left="1701" w:header="720" w:footer="720" w:gutter="0"/>
          <w:cols w:space="720"/>
        </w:sectPr>
      </w:pPr>
    </w:p>
    <w:p w:rsidR="00133640" w:rsidRPr="003A219E" w:rsidRDefault="008847A2">
      <w:pPr>
        <w:spacing w:after="0" w:line="264" w:lineRule="auto"/>
        <w:ind w:left="120"/>
        <w:jc w:val="both"/>
        <w:rPr>
          <w:lang w:val="ru-RU"/>
        </w:rPr>
      </w:pPr>
      <w:bookmarkStart w:id="8" w:name="block-62066086"/>
      <w:bookmarkEnd w:id="7"/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БИОЛОГИИ НА БАЗОВОМ УРОВНЕ СРЕДНЕГО ОБЩЕГО </w:t>
      </w:r>
      <w:r w:rsidRPr="003A219E">
        <w:rPr>
          <w:rFonts w:ascii="Times New Roman" w:hAnsi="Times New Roman"/>
          <w:color w:val="000000"/>
          <w:sz w:val="28"/>
          <w:lang w:val="ru-RU"/>
        </w:rPr>
        <w:t>ОБРАЗОВАНИЯ</w:t>
      </w:r>
    </w:p>
    <w:p w:rsidR="00133640" w:rsidRPr="003A219E" w:rsidRDefault="00133640">
      <w:pPr>
        <w:spacing w:after="0" w:line="264" w:lineRule="auto"/>
        <w:ind w:left="120"/>
        <w:jc w:val="both"/>
        <w:rPr>
          <w:lang w:val="ru-RU"/>
        </w:rPr>
      </w:pP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Согласно ФГОС СОО, устанавливаются требования к результатам освоения обучающимися программ среднего общего образования: личностным, метапредметным и предметным.</w:t>
      </w:r>
    </w:p>
    <w:p w:rsidR="00133640" w:rsidRPr="003A219E" w:rsidRDefault="00133640">
      <w:pPr>
        <w:spacing w:after="0" w:line="264" w:lineRule="auto"/>
        <w:ind w:left="120"/>
        <w:jc w:val="both"/>
        <w:rPr>
          <w:lang w:val="ru-RU"/>
        </w:rPr>
      </w:pPr>
    </w:p>
    <w:p w:rsidR="00133640" w:rsidRPr="003A219E" w:rsidRDefault="008847A2">
      <w:pPr>
        <w:spacing w:after="0" w:line="264" w:lineRule="auto"/>
        <w:ind w:left="12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3640" w:rsidRPr="003A219E" w:rsidRDefault="00133640">
      <w:pPr>
        <w:spacing w:after="0" w:line="264" w:lineRule="auto"/>
        <w:ind w:left="120"/>
        <w:jc w:val="both"/>
        <w:rPr>
          <w:lang w:val="ru-RU"/>
        </w:rPr>
      </w:pP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</w:t>
      </w:r>
      <w:r w:rsidRPr="003A219E">
        <w:rPr>
          <w:rFonts w:ascii="Times New Roman" w:hAnsi="Times New Roman"/>
          <w:color w:val="000000"/>
          <w:sz w:val="28"/>
          <w:lang w:val="ru-RU"/>
        </w:rPr>
        <w:t>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</w:t>
      </w:r>
      <w:r w:rsidRPr="003A219E">
        <w:rPr>
          <w:rFonts w:ascii="Times New Roman" w:hAnsi="Times New Roman"/>
          <w:color w:val="000000"/>
          <w:sz w:val="28"/>
          <w:lang w:val="ru-RU"/>
        </w:rPr>
        <w:t>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</w:t>
      </w:r>
      <w:r w:rsidRPr="003A219E">
        <w:rPr>
          <w:rFonts w:ascii="Times New Roman" w:hAnsi="Times New Roman"/>
          <w:color w:val="000000"/>
          <w:sz w:val="28"/>
          <w:lang w:val="ru-RU"/>
        </w:rPr>
        <w:t>огического правосознания, способности ставить цели и строить жизненные планы.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</w:t>
      </w:r>
      <w:r w:rsidRPr="003A219E">
        <w:rPr>
          <w:rFonts w:ascii="Times New Roman" w:hAnsi="Times New Roman"/>
          <w:color w:val="000000"/>
          <w:sz w:val="28"/>
          <w:lang w:val="ru-RU"/>
        </w:rPr>
        <w:t>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</w:t>
      </w:r>
      <w:r w:rsidRPr="003A219E">
        <w:rPr>
          <w:rFonts w:ascii="Times New Roman" w:hAnsi="Times New Roman"/>
          <w:color w:val="000000"/>
          <w:sz w:val="28"/>
          <w:lang w:val="ru-RU"/>
        </w:rPr>
        <w:t>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</w:t>
      </w:r>
      <w:r w:rsidRPr="003A219E">
        <w:rPr>
          <w:rFonts w:ascii="Times New Roman" w:hAnsi="Times New Roman"/>
          <w:color w:val="000000"/>
          <w:sz w:val="28"/>
          <w:lang w:val="ru-RU"/>
        </w:rPr>
        <w:t>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и опыта деятельности в процессе реализации основных направлений воспитательной деятельности, в том числе в части:</w:t>
      </w:r>
    </w:p>
    <w:p w:rsidR="00133640" w:rsidRPr="003A219E" w:rsidRDefault="008847A2">
      <w:pPr>
        <w:spacing w:after="0" w:line="264" w:lineRule="auto"/>
        <w:ind w:left="12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r w:rsidRPr="003A219E">
        <w:rPr>
          <w:rFonts w:ascii="Times New Roman" w:hAnsi="Times New Roman"/>
          <w:color w:val="000000"/>
          <w:sz w:val="28"/>
          <w:lang w:val="ru-RU"/>
        </w:rPr>
        <w:t>определять собственную позицию по отношению к явлениям современной жизни и объяснять её;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</w:t>
      </w:r>
      <w:r w:rsidRPr="003A219E">
        <w:rPr>
          <w:rFonts w:ascii="Times New Roman" w:hAnsi="Times New Roman"/>
          <w:color w:val="000000"/>
          <w:sz w:val="28"/>
          <w:lang w:val="ru-RU"/>
        </w:rPr>
        <w:t>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</w:t>
      </w:r>
      <w:r w:rsidRPr="003A219E">
        <w:rPr>
          <w:rFonts w:ascii="Times New Roman" w:hAnsi="Times New Roman"/>
          <w:color w:val="000000"/>
          <w:sz w:val="28"/>
          <w:lang w:val="ru-RU"/>
        </w:rPr>
        <w:t>нального народа России;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вклад российских учёных в становление и развитие биологии, понимания значения </w:t>
      </w:r>
      <w:r w:rsidRPr="003A219E">
        <w:rPr>
          <w:rFonts w:ascii="Times New Roman" w:hAnsi="Times New Roman"/>
          <w:color w:val="000000"/>
          <w:sz w:val="28"/>
          <w:lang w:val="ru-RU"/>
        </w:rPr>
        <w:t>биологии в познании законов природы, в жизни человека и современного общества;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</w:t>
      </w:r>
      <w:r w:rsidRPr="003A219E">
        <w:rPr>
          <w:rFonts w:ascii="Times New Roman" w:hAnsi="Times New Roman"/>
          <w:color w:val="000000"/>
          <w:sz w:val="28"/>
          <w:lang w:val="ru-RU"/>
        </w:rPr>
        <w:t>народа;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ответс</w:t>
      </w:r>
      <w:r w:rsidRPr="003A219E">
        <w:rPr>
          <w:rFonts w:ascii="Times New Roman" w:hAnsi="Times New Roman"/>
          <w:color w:val="000000"/>
          <w:sz w:val="28"/>
          <w:lang w:val="ru-RU"/>
        </w:rPr>
        <w:t>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</w:t>
      </w:r>
      <w:r w:rsidRPr="003A219E">
        <w:rPr>
          <w:rFonts w:ascii="Times New Roman" w:hAnsi="Times New Roman"/>
          <w:color w:val="000000"/>
          <w:sz w:val="28"/>
          <w:lang w:val="ru-RU"/>
        </w:rPr>
        <w:t>го творчества, спорта, труда, общественных отношений;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рования культуры здоровья и эмоционального благополучия: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</w:t>
      </w:r>
      <w:r w:rsidRPr="003A219E">
        <w:rPr>
          <w:rFonts w:ascii="Times New Roman" w:hAnsi="Times New Roman"/>
          <w:color w:val="000000"/>
          <w:sz w:val="28"/>
          <w:lang w:val="ru-RU"/>
        </w:rPr>
        <w:t>жного, ответственного и компетентного отношения к собственному физическому и психическому здоровью;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</w:t>
      </w:r>
      <w:r w:rsidRPr="003A219E">
        <w:rPr>
          <w:rFonts w:ascii="Times New Roman" w:hAnsi="Times New Roman"/>
          <w:color w:val="000000"/>
          <w:sz w:val="28"/>
          <w:lang w:val="ru-RU"/>
        </w:rPr>
        <w:t>неприятия вредных привычек (употребления алкоголя, наркотиков, курения);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</w:t>
      </w:r>
      <w:r w:rsidRPr="003A219E">
        <w:rPr>
          <w:rFonts w:ascii="Times New Roman" w:hAnsi="Times New Roman"/>
          <w:color w:val="000000"/>
          <w:sz w:val="28"/>
          <w:lang w:val="ru-RU"/>
        </w:rPr>
        <w:t>циировать, планировать и самостоятельно выполнять такую деятельность;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</w:t>
      </w:r>
      <w:r w:rsidRPr="003A219E">
        <w:rPr>
          <w:rFonts w:ascii="Times New Roman" w:hAnsi="Times New Roman"/>
          <w:color w:val="000000"/>
          <w:sz w:val="28"/>
          <w:lang w:val="ru-RU"/>
        </w:rPr>
        <w:t>зованию и самообразованию на протяжении всей жизни;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</w:t>
      </w:r>
      <w:r w:rsidRPr="003A219E">
        <w:rPr>
          <w:rFonts w:ascii="Times New Roman" w:hAnsi="Times New Roman"/>
          <w:color w:val="000000"/>
          <w:sz w:val="28"/>
          <w:lang w:val="ru-RU"/>
        </w:rPr>
        <w:t>я поступков и оценки их возможных последствий для окружающей среды;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</w:t>
      </w:r>
      <w:r w:rsidRPr="003A219E">
        <w:rPr>
          <w:rFonts w:ascii="Times New Roman" w:hAnsi="Times New Roman"/>
          <w:color w:val="000000"/>
          <w:sz w:val="28"/>
          <w:lang w:val="ru-RU"/>
        </w:rPr>
        <w:t>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</w:t>
      </w:r>
      <w:r w:rsidRPr="003A219E">
        <w:rPr>
          <w:rFonts w:ascii="Times New Roman" w:hAnsi="Times New Roman"/>
          <w:color w:val="000000"/>
          <w:sz w:val="28"/>
          <w:lang w:val="ru-RU"/>
        </w:rPr>
        <w:t>лагоприятные экологические последствия предпринимаемых действий и предотвращать их;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</w:t>
      </w:r>
      <w:r w:rsidRPr="003A219E">
        <w:rPr>
          <w:rFonts w:ascii="Times New Roman" w:hAnsi="Times New Roman"/>
          <w:color w:val="000000"/>
          <w:sz w:val="28"/>
          <w:lang w:val="ru-RU"/>
        </w:rPr>
        <w:t>тивной и социальной практике, готовности к участию в практической деятельности экологической направленности;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</w:t>
      </w:r>
      <w:r w:rsidRPr="003A219E">
        <w:rPr>
          <w:rFonts w:ascii="Times New Roman" w:hAnsi="Times New Roman"/>
          <w:color w:val="000000"/>
          <w:sz w:val="28"/>
          <w:lang w:val="ru-RU"/>
        </w:rPr>
        <w:t>ного на диалоге культур, способствующего осознанию своего места в поликультурном мире;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понимание специфики биологии как науки, осознания её роли в </w:t>
      </w:r>
      <w:r w:rsidRPr="003A219E">
        <w:rPr>
          <w:rFonts w:ascii="Times New Roman" w:hAnsi="Times New Roman"/>
          <w:color w:val="000000"/>
          <w:sz w:val="28"/>
          <w:lang w:val="ru-RU"/>
        </w:rPr>
        <w:t>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убеждённость в значимос</w:t>
      </w:r>
      <w:r w:rsidRPr="003A219E">
        <w:rPr>
          <w:rFonts w:ascii="Times New Roman" w:hAnsi="Times New Roman"/>
          <w:color w:val="000000"/>
          <w:sz w:val="28"/>
          <w:lang w:val="ru-RU"/>
        </w:rPr>
        <w:t>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</w:t>
      </w:r>
      <w:r w:rsidRPr="003A219E">
        <w:rPr>
          <w:rFonts w:ascii="Times New Roman" w:hAnsi="Times New Roman"/>
          <w:color w:val="000000"/>
          <w:sz w:val="28"/>
          <w:lang w:val="ru-RU"/>
        </w:rPr>
        <w:t>ехода к устойчивому развитию, рациональному использованию природных ресурсов и формированию новых стандартов жизни;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</w:t>
      </w:r>
      <w:r w:rsidRPr="003A219E">
        <w:rPr>
          <w:rFonts w:ascii="Times New Roman" w:hAnsi="Times New Roman"/>
          <w:color w:val="000000"/>
          <w:sz w:val="28"/>
          <w:lang w:val="ru-RU"/>
        </w:rPr>
        <w:t>ункциональной грамотности обучающихся, формируемой при изучении биологии;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осозна</w:t>
      </w:r>
      <w:r w:rsidRPr="003A219E">
        <w:rPr>
          <w:rFonts w:ascii="Times New Roman" w:hAnsi="Times New Roman"/>
          <w:color w:val="000000"/>
          <w:sz w:val="28"/>
          <w:lang w:val="ru-RU"/>
        </w:rPr>
        <w:t>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</w:t>
      </w:r>
      <w:r w:rsidRPr="003A219E">
        <w:rPr>
          <w:rFonts w:ascii="Times New Roman" w:hAnsi="Times New Roman"/>
          <w:color w:val="000000"/>
          <w:sz w:val="28"/>
          <w:lang w:val="ru-RU"/>
        </w:rPr>
        <w:t>твии с жизненными потребностями.</w:t>
      </w:r>
    </w:p>
    <w:p w:rsidR="00133640" w:rsidRPr="003A219E" w:rsidRDefault="00133640">
      <w:pPr>
        <w:spacing w:after="0"/>
        <w:ind w:left="120"/>
        <w:rPr>
          <w:lang w:val="ru-RU"/>
        </w:rPr>
      </w:pPr>
    </w:p>
    <w:p w:rsidR="00133640" w:rsidRPr="003A219E" w:rsidRDefault="008847A2">
      <w:pPr>
        <w:spacing w:after="0"/>
        <w:ind w:left="120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3640" w:rsidRPr="003A219E" w:rsidRDefault="00133640">
      <w:pPr>
        <w:spacing w:after="0"/>
        <w:ind w:left="120"/>
        <w:rPr>
          <w:lang w:val="ru-RU"/>
        </w:rPr>
      </w:pP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</w:t>
      </w:r>
      <w:r w:rsidRPr="003A219E">
        <w:rPr>
          <w:rFonts w:ascii="Times New Roman" w:hAnsi="Times New Roman"/>
          <w:color w:val="000000"/>
          <w:sz w:val="28"/>
          <w:lang w:val="ru-RU"/>
        </w:rPr>
        <w:t>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</w:t>
      </w:r>
      <w:r w:rsidRPr="003A219E">
        <w:rPr>
          <w:rFonts w:ascii="Times New Roman" w:hAnsi="Times New Roman"/>
          <w:color w:val="000000"/>
          <w:sz w:val="28"/>
          <w:lang w:val="ru-RU"/>
        </w:rPr>
        <w:t>зренческие знания и универсальные учебные действия в познавательной и социальной практике.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должны отражать: 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логические действия: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понятий (выделять их характерные признаки, устанавливать связи с другими понятиями);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использовать биологические понятия </w:t>
      </w:r>
      <w:r w:rsidRPr="003A219E">
        <w:rPr>
          <w:rFonts w:ascii="Times New Roman" w:hAnsi="Times New Roman"/>
          <w:color w:val="000000"/>
          <w:sz w:val="28"/>
          <w:lang w:val="ru-RU"/>
        </w:rPr>
        <w:t>для объяснения фактов и явлений живой природы;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для представления существенных связей и отношений в изучаемых биологических объектах, а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</w:t>
      </w:r>
      <w:r w:rsidRPr="003A219E">
        <w:rPr>
          <w:rFonts w:ascii="Times New Roman" w:hAnsi="Times New Roman"/>
          <w:color w:val="000000"/>
          <w:sz w:val="28"/>
          <w:lang w:val="ru-RU"/>
        </w:rPr>
        <w:t>риальных ресурсов;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развивать креа</w:t>
      </w:r>
      <w:r w:rsidRPr="003A219E">
        <w:rPr>
          <w:rFonts w:ascii="Times New Roman" w:hAnsi="Times New Roman"/>
          <w:color w:val="000000"/>
          <w:sz w:val="28"/>
          <w:lang w:val="ru-RU"/>
        </w:rPr>
        <w:t>тивное мышление при решении жизненных проблем.</w:t>
      </w:r>
    </w:p>
    <w:p w:rsidR="00133640" w:rsidRPr="003A219E" w:rsidRDefault="008847A2">
      <w:pPr>
        <w:spacing w:after="0" w:line="264" w:lineRule="auto"/>
        <w:ind w:left="12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</w:t>
      </w:r>
      <w:r w:rsidRPr="003A219E">
        <w:rPr>
          <w:rFonts w:ascii="Times New Roman" w:hAnsi="Times New Roman"/>
          <w:color w:val="000000"/>
          <w:sz w:val="28"/>
          <w:lang w:val="ru-RU"/>
        </w:rPr>
        <w:t>ктических задач, применению различных методов познания;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формиро</w:t>
      </w:r>
      <w:r w:rsidRPr="003A219E">
        <w:rPr>
          <w:rFonts w:ascii="Times New Roman" w:hAnsi="Times New Roman"/>
          <w:color w:val="000000"/>
          <w:sz w:val="28"/>
          <w:lang w:val="ru-RU"/>
        </w:rPr>
        <w:t>вать научный тип мышления, владеть научной терминологией, ключевыми понятиями и методами;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</w:t>
      </w:r>
      <w:r w:rsidRPr="003A219E">
        <w:rPr>
          <w:rFonts w:ascii="Times New Roman" w:hAnsi="Times New Roman"/>
          <w:color w:val="000000"/>
          <w:sz w:val="28"/>
          <w:lang w:val="ru-RU"/>
        </w:rPr>
        <w:t>ать гипотезу её решения, находить аргументы для доказательства своих утверждений, задавать параметры и критерии решения;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</w:t>
      </w:r>
      <w:r w:rsidRPr="003A219E">
        <w:rPr>
          <w:rFonts w:ascii="Times New Roman" w:hAnsi="Times New Roman"/>
          <w:color w:val="000000"/>
          <w:sz w:val="28"/>
          <w:lang w:val="ru-RU"/>
        </w:rPr>
        <w:t>виях;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уметь и</w:t>
      </w:r>
      <w:r w:rsidRPr="003A219E">
        <w:rPr>
          <w:rFonts w:ascii="Times New Roman" w:hAnsi="Times New Roman"/>
          <w:color w:val="000000"/>
          <w:sz w:val="28"/>
          <w:lang w:val="ru-RU"/>
        </w:rPr>
        <w:t>нтегрировать знания из разных предметных областей;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(тексте учебного пособия, научно-популярной литературе, биологических словарях и справочниках, компьютерных базах данных, в Интернете), анализировать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</w:t>
      </w:r>
      <w:r w:rsidRPr="003A219E">
        <w:rPr>
          <w:rFonts w:ascii="Times New Roman" w:hAnsi="Times New Roman"/>
          <w:color w:val="000000"/>
          <w:sz w:val="28"/>
          <w:lang w:val="ru-RU"/>
        </w:rPr>
        <w:t>ь;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</w:t>
      </w:r>
      <w:r w:rsidRPr="003A219E">
        <w:rPr>
          <w:rFonts w:ascii="Times New Roman" w:hAnsi="Times New Roman"/>
          <w:color w:val="000000"/>
          <w:sz w:val="28"/>
          <w:lang w:val="ru-RU"/>
        </w:rPr>
        <w:t>ьзования различных поисковых систем;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</w:t>
      </w:r>
      <w:r w:rsidRPr="003A219E">
        <w:rPr>
          <w:rFonts w:ascii="Times New Roman" w:hAnsi="Times New Roman"/>
          <w:color w:val="000000"/>
          <w:sz w:val="28"/>
          <w:lang w:val="ru-RU"/>
        </w:rPr>
        <w:t>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</w:t>
      </w:r>
      <w:r w:rsidRPr="003A219E">
        <w:rPr>
          <w:rFonts w:ascii="Times New Roman" w:hAnsi="Times New Roman"/>
          <w:color w:val="000000"/>
          <w:sz w:val="28"/>
          <w:lang w:val="ru-RU"/>
        </w:rPr>
        <w:t>сности личности.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</w:t>
      </w:r>
      <w:r w:rsidRPr="003A219E">
        <w:rPr>
          <w:rFonts w:ascii="Times New Roman" w:hAnsi="Times New Roman"/>
          <w:color w:val="000000"/>
          <w:sz w:val="28"/>
          <w:lang w:val="ru-RU"/>
        </w:rPr>
        <w:t>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предпосылок возникновения конфликтных ситуаций, </w:t>
      </w:r>
      <w:r w:rsidRPr="003A219E">
        <w:rPr>
          <w:rFonts w:ascii="Times New Roman" w:hAnsi="Times New Roman"/>
          <w:color w:val="000000"/>
          <w:sz w:val="28"/>
          <w:lang w:val="ru-RU"/>
        </w:rPr>
        <w:t>уметь смягчать конфликты и вести переговоры;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развёрнуто и логично изл</w:t>
      </w:r>
      <w:r w:rsidRPr="003A219E">
        <w:rPr>
          <w:rFonts w:ascii="Times New Roman" w:hAnsi="Times New Roman"/>
          <w:color w:val="000000"/>
          <w:sz w:val="28"/>
          <w:lang w:val="ru-RU"/>
        </w:rPr>
        <w:t>агать свою точку зрения с использованием языковых средств.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</w:t>
      </w:r>
      <w:r w:rsidRPr="003A219E">
        <w:rPr>
          <w:rFonts w:ascii="Times New Roman" w:hAnsi="Times New Roman"/>
          <w:color w:val="000000"/>
          <w:sz w:val="28"/>
          <w:lang w:val="ru-RU"/>
        </w:rPr>
        <w:t>ствия при решении учебной задачи;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план действий, распределять роли с учётом мнений участников, обсуждать результаты совместной работы;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</w:t>
      </w:r>
      <w:r w:rsidRPr="003A219E">
        <w:rPr>
          <w:rFonts w:ascii="Times New Roman" w:hAnsi="Times New Roman"/>
          <w:color w:val="000000"/>
          <w:sz w:val="28"/>
          <w:lang w:val="ru-RU"/>
        </w:rPr>
        <w:t>ции новизны, оригинальности, практической значимости;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</w:t>
      </w:r>
      <w:r w:rsidRPr="003A219E">
        <w:rPr>
          <w:rFonts w:ascii="Times New Roman" w:hAnsi="Times New Roman"/>
          <w:color w:val="000000"/>
          <w:sz w:val="28"/>
          <w:lang w:val="ru-RU"/>
        </w:rPr>
        <w:t>ью окружающих;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</w:t>
      </w:r>
      <w:r w:rsidRPr="003A219E">
        <w:rPr>
          <w:rFonts w:ascii="Times New Roman" w:hAnsi="Times New Roman"/>
          <w:color w:val="000000"/>
          <w:sz w:val="28"/>
          <w:lang w:val="ru-RU"/>
        </w:rPr>
        <w:t>есурсов, собственных возможностей и предпочтений;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</w:t>
      </w:r>
      <w:r w:rsidRPr="003A219E">
        <w:rPr>
          <w:rFonts w:ascii="Times New Roman" w:hAnsi="Times New Roman"/>
          <w:color w:val="000000"/>
          <w:sz w:val="28"/>
          <w:lang w:val="ru-RU"/>
        </w:rPr>
        <w:t>льтатов целям;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</w:t>
      </w:r>
      <w:r w:rsidRPr="003A219E">
        <w:rPr>
          <w:rFonts w:ascii="Times New Roman" w:hAnsi="Times New Roman"/>
          <w:color w:val="000000"/>
          <w:sz w:val="28"/>
          <w:lang w:val="ru-RU"/>
        </w:rPr>
        <w:t>о принимать решения по их снижению;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219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</w:t>
      </w:r>
      <w:r w:rsidRPr="003A219E">
        <w:rPr>
          <w:rFonts w:ascii="Times New Roman" w:hAnsi="Times New Roman"/>
          <w:color w:val="000000"/>
          <w:sz w:val="28"/>
          <w:lang w:val="ru-RU"/>
        </w:rPr>
        <w:t>ельности;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33640" w:rsidRPr="003A219E" w:rsidRDefault="00133640">
      <w:pPr>
        <w:spacing w:after="0"/>
        <w:ind w:left="120"/>
        <w:rPr>
          <w:lang w:val="ru-RU"/>
        </w:rPr>
      </w:pPr>
    </w:p>
    <w:p w:rsidR="00133640" w:rsidRPr="003A219E" w:rsidRDefault="008847A2">
      <w:pPr>
        <w:spacing w:after="0"/>
        <w:ind w:left="120"/>
        <w:rPr>
          <w:lang w:val="ru-RU"/>
        </w:rPr>
      </w:pPr>
      <w:bookmarkStart w:id="9" w:name="_Toc138318760"/>
      <w:bookmarkStart w:id="10" w:name="_Toc134720971"/>
      <w:bookmarkEnd w:id="9"/>
      <w:bookmarkEnd w:id="10"/>
      <w:r w:rsidRPr="003A21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3640" w:rsidRPr="003A219E" w:rsidRDefault="00133640">
      <w:pPr>
        <w:spacing w:after="0"/>
        <w:ind w:left="120"/>
        <w:rPr>
          <w:lang w:val="ru-RU"/>
        </w:rPr>
      </w:pP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СОО по биологии на базовом уровне включают специфические для учебного </w:t>
      </w:r>
      <w:r w:rsidRPr="003A219E">
        <w:rPr>
          <w:rFonts w:ascii="Times New Roman" w:hAnsi="Times New Roman"/>
          <w:color w:val="000000"/>
          <w:sz w:val="28"/>
          <w:lang w:val="ru-RU"/>
        </w:rPr>
        <w:t>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</w:t>
      </w:r>
      <w:r w:rsidRPr="003A219E">
        <w:rPr>
          <w:rFonts w:ascii="Times New Roman" w:hAnsi="Times New Roman"/>
          <w:color w:val="000000"/>
          <w:sz w:val="28"/>
          <w:lang w:val="ru-RU"/>
        </w:rPr>
        <w:t>ных с биологией. В программе предметные результаты представлены по годам обучения.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3A219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</w:t>
      </w:r>
      <w:r w:rsidRPr="003A219E">
        <w:rPr>
          <w:rFonts w:ascii="Times New Roman" w:hAnsi="Times New Roman"/>
          <w:color w:val="000000"/>
          <w:sz w:val="28"/>
          <w:lang w:val="ru-RU"/>
        </w:rPr>
        <w:t>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раскрывать содержан</w:t>
      </w:r>
      <w:r w:rsidRPr="003A219E">
        <w:rPr>
          <w:rFonts w:ascii="Times New Roman" w:hAnsi="Times New Roman"/>
          <w:color w:val="000000"/>
          <w:sz w:val="28"/>
          <w:lang w:val="ru-RU"/>
        </w:rPr>
        <w:t>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</w:t>
      </w:r>
      <w:r w:rsidRPr="003A219E">
        <w:rPr>
          <w:rFonts w:ascii="Times New Roman" w:hAnsi="Times New Roman"/>
          <w:color w:val="000000"/>
          <w:sz w:val="28"/>
          <w:lang w:val="ru-RU"/>
        </w:rPr>
        <w:t>е;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</w:t>
      </w:r>
      <w:r w:rsidRPr="003A219E">
        <w:rPr>
          <w:rFonts w:ascii="Times New Roman" w:hAnsi="Times New Roman"/>
          <w:color w:val="000000"/>
          <w:sz w:val="28"/>
          <w:lang w:val="ru-RU"/>
        </w:rPr>
        <w:t>ределять границы их применимости к живым системам;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ти между исследуемыми величинами, объяснение полученных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умение делать выводы на основании полученных результатов;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</w:t>
      </w:r>
      <w:r w:rsidRPr="003A219E">
        <w:rPr>
          <w:rFonts w:ascii="Times New Roman" w:hAnsi="Times New Roman"/>
          <w:color w:val="000000"/>
          <w:sz w:val="28"/>
          <w:lang w:val="ru-RU"/>
        </w:rPr>
        <w:t>(онтогенез);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</w:t>
      </w:r>
      <w:r w:rsidRPr="003A219E">
        <w:rPr>
          <w:rFonts w:ascii="Times New Roman" w:hAnsi="Times New Roman"/>
          <w:color w:val="000000"/>
          <w:sz w:val="28"/>
          <w:lang w:val="ru-RU"/>
        </w:rPr>
        <w:t>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</w:t>
      </w:r>
      <w:r w:rsidRPr="003A219E">
        <w:rPr>
          <w:rFonts w:ascii="Times New Roman" w:hAnsi="Times New Roman"/>
          <w:color w:val="000000"/>
          <w:sz w:val="28"/>
          <w:lang w:val="ru-RU"/>
        </w:rPr>
        <w:t>ное наследование, составлять схемы моногибридного скрещивания для предсказания наследования признаков у организмов;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умение критически </w:t>
      </w:r>
      <w:r w:rsidRPr="003A219E">
        <w:rPr>
          <w:rFonts w:ascii="Times New Roman" w:hAnsi="Times New Roman"/>
          <w:color w:val="000000"/>
          <w:sz w:val="28"/>
          <w:lang w:val="ru-RU"/>
        </w:rPr>
        <w:t>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</w:t>
      </w:r>
      <w:r w:rsidRPr="003A219E">
        <w:rPr>
          <w:rFonts w:ascii="Times New Roman" w:hAnsi="Times New Roman"/>
          <w:color w:val="000000"/>
          <w:sz w:val="28"/>
          <w:lang w:val="ru-RU"/>
        </w:rPr>
        <w:t>ологии;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3A219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биологии, функциональной грамотности человека для решения жизненных задач;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факторы, </w:t>
      </w:r>
      <w:r w:rsidRPr="003A219E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биогеоценоз, биосфера;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</w:t>
      </w:r>
      <w:r w:rsidRPr="003A219E">
        <w:rPr>
          <w:rFonts w:ascii="Times New Roman" w:hAnsi="Times New Roman"/>
          <w:color w:val="000000"/>
          <w:sz w:val="28"/>
          <w:lang w:val="ru-RU"/>
        </w:rPr>
        <w:t xml:space="preserve"> (зародышевого сходства К. М. Бэра, чередования главных направлений и путей эволюции А. Н. Северцова, учения о биосфере В. И. Вернадского), определять границы их применимости к живым системам;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</w:t>
      </w:r>
      <w:r w:rsidRPr="003A219E">
        <w:rPr>
          <w:rFonts w:ascii="Times New Roman" w:hAnsi="Times New Roman"/>
          <w:color w:val="000000"/>
          <w:sz w:val="28"/>
          <w:lang w:val="ru-RU"/>
        </w:rPr>
        <w:t>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</w:t>
      </w:r>
      <w:r w:rsidRPr="003A219E">
        <w:rPr>
          <w:rFonts w:ascii="Times New Roman" w:hAnsi="Times New Roman"/>
          <w:color w:val="000000"/>
          <w:sz w:val="28"/>
          <w:lang w:val="ru-RU"/>
        </w:rPr>
        <w:t>ий и законов, умение делать выводы на основании полученных результатов;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</w:t>
      </w:r>
      <w:r w:rsidRPr="003A219E">
        <w:rPr>
          <w:rFonts w:ascii="Times New Roman" w:hAnsi="Times New Roman"/>
          <w:color w:val="000000"/>
          <w:sz w:val="28"/>
          <w:lang w:val="ru-RU"/>
        </w:rPr>
        <w:t>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</w:t>
      </w:r>
      <w:r w:rsidRPr="003A219E">
        <w:rPr>
          <w:rFonts w:ascii="Times New Roman" w:hAnsi="Times New Roman"/>
          <w:color w:val="000000"/>
          <w:sz w:val="28"/>
          <w:lang w:val="ru-RU"/>
        </w:rPr>
        <w:t>еств и биогеохимических циклов в биосфере;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</w:t>
      </w:r>
      <w:r w:rsidRPr="003A219E">
        <w:rPr>
          <w:rFonts w:ascii="Times New Roman" w:hAnsi="Times New Roman"/>
          <w:color w:val="000000"/>
          <w:sz w:val="28"/>
          <w:lang w:val="ru-RU"/>
        </w:rPr>
        <w:t>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</w:t>
      </w:r>
      <w:r w:rsidRPr="003A219E">
        <w:rPr>
          <w:rFonts w:ascii="Times New Roman" w:hAnsi="Times New Roman"/>
          <w:color w:val="000000"/>
          <w:sz w:val="28"/>
          <w:lang w:val="ru-RU"/>
        </w:rPr>
        <w:t>еществ и энергии в экосистемах (цепи питания);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</w:t>
      </w:r>
      <w:r w:rsidRPr="003A219E">
        <w:rPr>
          <w:rFonts w:ascii="Times New Roman" w:hAnsi="Times New Roman"/>
          <w:color w:val="000000"/>
          <w:sz w:val="28"/>
          <w:lang w:val="ru-RU"/>
        </w:rPr>
        <w:t>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133640" w:rsidRPr="003A219E" w:rsidRDefault="008847A2">
      <w:pPr>
        <w:spacing w:after="0" w:line="264" w:lineRule="auto"/>
        <w:ind w:firstLine="600"/>
        <w:jc w:val="both"/>
        <w:rPr>
          <w:lang w:val="ru-RU"/>
        </w:rPr>
      </w:pPr>
      <w:r w:rsidRPr="003A219E">
        <w:rPr>
          <w:rFonts w:ascii="Times New Roman" w:hAnsi="Times New Roman"/>
          <w:color w:val="000000"/>
          <w:sz w:val="28"/>
          <w:lang w:val="ru-RU"/>
        </w:rPr>
        <w:t>умение создавать собственн</w:t>
      </w:r>
      <w:r w:rsidRPr="003A219E">
        <w:rPr>
          <w:rFonts w:ascii="Times New Roman" w:hAnsi="Times New Roman"/>
          <w:color w:val="000000"/>
          <w:sz w:val="28"/>
          <w:lang w:val="ru-RU"/>
        </w:rPr>
        <w:t>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133640" w:rsidRPr="003A219E" w:rsidRDefault="00133640">
      <w:pPr>
        <w:rPr>
          <w:lang w:val="ru-RU"/>
        </w:rPr>
        <w:sectPr w:rsidR="00133640" w:rsidRPr="003A219E">
          <w:pgSz w:w="11906" w:h="16383"/>
          <w:pgMar w:top="1134" w:right="850" w:bottom="1134" w:left="1701" w:header="720" w:footer="720" w:gutter="0"/>
          <w:cols w:space="720"/>
        </w:sectPr>
      </w:pPr>
    </w:p>
    <w:p w:rsidR="00133640" w:rsidRDefault="008847A2">
      <w:pPr>
        <w:spacing w:after="0"/>
        <w:ind w:left="120"/>
      </w:pPr>
      <w:bookmarkStart w:id="11" w:name="block-62066081"/>
      <w:bookmarkEnd w:id="8"/>
      <w:r w:rsidRPr="003A21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3640" w:rsidRDefault="008847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13364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ектронные (цифровые) образовательные ресурсы </w:t>
            </w:r>
          </w:p>
          <w:p w:rsidR="00133640" w:rsidRDefault="00133640">
            <w:pPr>
              <w:spacing w:after="0"/>
              <w:ind w:left="135"/>
            </w:pPr>
          </w:p>
        </w:tc>
      </w:tr>
      <w:tr w:rsidR="001336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</w:tr>
      <w:tr w:rsidR="00133640" w:rsidRPr="003A21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и их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3640" w:rsidRDefault="00133640"/>
        </w:tc>
      </w:tr>
    </w:tbl>
    <w:p w:rsidR="00133640" w:rsidRDefault="00133640">
      <w:pPr>
        <w:sectPr w:rsidR="00133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640" w:rsidRDefault="008847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133640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3640" w:rsidRDefault="00133640">
            <w:pPr>
              <w:spacing w:after="0"/>
              <w:ind w:left="135"/>
            </w:pPr>
          </w:p>
        </w:tc>
      </w:tr>
      <w:tr w:rsidR="001336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</w:tr>
      <w:tr w:rsidR="00133640" w:rsidRPr="003A219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33640" w:rsidRDefault="00133640"/>
        </w:tc>
      </w:tr>
    </w:tbl>
    <w:p w:rsidR="00133640" w:rsidRDefault="00133640">
      <w:pPr>
        <w:sectPr w:rsidR="00133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640" w:rsidRDefault="00133640">
      <w:pPr>
        <w:sectPr w:rsidR="00133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640" w:rsidRDefault="008847A2">
      <w:pPr>
        <w:spacing w:after="0"/>
        <w:ind w:left="120"/>
      </w:pPr>
      <w:bookmarkStart w:id="12" w:name="block-6206608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3640" w:rsidRDefault="008847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924"/>
        <w:gridCol w:w="1171"/>
        <w:gridCol w:w="1841"/>
        <w:gridCol w:w="1910"/>
        <w:gridCol w:w="1423"/>
        <w:gridCol w:w="2861"/>
      </w:tblGrid>
      <w:tr w:rsidR="00133640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3640" w:rsidRDefault="00133640">
            <w:pPr>
              <w:spacing w:after="0"/>
              <w:ind w:left="135"/>
            </w:pPr>
          </w:p>
        </w:tc>
      </w:tr>
      <w:tr w:rsidR="001336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Нуклеиновые кислоты. АТФ Контрольная работа №1 "Химический состав и строение клетки"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Биосинтез белка. Реакция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— 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Оплодотворение.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Дигибридное скрещивание. Закон независимого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№ 5 «Изучение результатов моногибридного и дигибридного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теме «Наследственность и изменчивость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 Контрольная работа №2 "Наследственность и изменчивость организмов"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Биотехнология как отрасль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640" w:rsidRDefault="00133640"/>
        </w:tc>
      </w:tr>
    </w:tbl>
    <w:p w:rsidR="00133640" w:rsidRDefault="00133640">
      <w:pPr>
        <w:sectPr w:rsidR="00133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640" w:rsidRDefault="008847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27"/>
        <w:gridCol w:w="1169"/>
        <w:gridCol w:w="1841"/>
        <w:gridCol w:w="1910"/>
        <w:gridCol w:w="1423"/>
        <w:gridCol w:w="2861"/>
      </w:tblGrid>
      <w:tr w:rsidR="00133640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3640" w:rsidRDefault="00133640">
            <w:pPr>
              <w:spacing w:after="0"/>
              <w:ind w:left="135"/>
            </w:pPr>
          </w:p>
        </w:tc>
      </w:tr>
      <w:tr w:rsidR="001336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640" w:rsidRDefault="001336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40" w:rsidRDefault="00133640"/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представлений об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 2 «Описание приспособленности организма и её относительного характера»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Направления и пути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макроэволюции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и животного мира. Практическая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№ 1 «Изучение ископаемых остатков растений и животных в коллекциях»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человека (антропогенез)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Движущие силы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(факторы) антропогенеза Контрольная работа №1 "Возникновение и развитие жизни на Земле"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«Возникновение и развитие жизни на Земле»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Среды обитания и экологические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Лабораторная работа №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3. «Морфологические особенности растений из разных мест обитания». Лабораторная работа № 4. «Влияние света на рост и развитие черенков колеуса»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 w:rsidRPr="003A219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Сосуществование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и человечества Контрольная работа №2 "Сообщества и экологические системы"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3A21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64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33640" w:rsidRDefault="00133640">
            <w:pPr>
              <w:spacing w:after="0"/>
              <w:ind w:left="135"/>
            </w:pPr>
          </w:p>
        </w:tc>
      </w:tr>
      <w:tr w:rsidR="00133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135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640" w:rsidRDefault="00133640"/>
        </w:tc>
      </w:tr>
    </w:tbl>
    <w:p w:rsidR="00133640" w:rsidRDefault="00133640">
      <w:pPr>
        <w:sectPr w:rsidR="00133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640" w:rsidRDefault="00133640">
      <w:pPr>
        <w:sectPr w:rsidR="00133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640" w:rsidRPr="003A219E" w:rsidRDefault="008847A2">
      <w:pPr>
        <w:spacing w:before="199" w:after="199"/>
        <w:ind w:left="120"/>
        <w:rPr>
          <w:lang w:val="ru-RU"/>
        </w:rPr>
      </w:pPr>
      <w:bookmarkStart w:id="13" w:name="block-62066087"/>
      <w:bookmarkEnd w:id="12"/>
      <w:r w:rsidRPr="003A219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33640" w:rsidRDefault="008847A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133640" w:rsidRDefault="0013364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243"/>
              <w:rPr>
                <w:lang w:val="ru-RU"/>
              </w:rPr>
            </w:pPr>
            <w:r w:rsidRPr="003A21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формированность знаний о месте и роли биологии в системе научного знания естественных наук, в формировании современной естественно-научной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раскрывать содержание биологических терминов и понятий: жизнь, клетка, ор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ганизм;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излагать биологические теории (клеточная,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хромосомная, мутационная), законы (Г. Менделя, Т. Моргана, Н.И. Вавилова) и учения (о центрах многообразия и происхождения культурных растений Н.И. Вавилова), определять границы их применимости к живым системам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владеть методами научного познания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онятий, теорий и законов; умение делать выводы на основании полученных результатов)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применять полученные знания для объяснения биологических процессов и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й современной биологии и биотехнологий для рационального природопользования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элементарные генетические задачи на моно- и дигибридное скрещивание, сцепленное наследование; составлять схемы моногибридного скрещивания для предсказания наследов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ания признаков у организмов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онаучные знания из различных источников (СМИ, научно-популярные материалы); этические аспекты современных исследований в биологии, медицине, биотехнологии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создавать собственные письменные и устные сообщения, обобщая биологическую информацию из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нескольких источников, грамотно использовать понятийный аппарат биологии</w:t>
            </w:r>
          </w:p>
        </w:tc>
      </w:tr>
    </w:tbl>
    <w:p w:rsidR="00133640" w:rsidRPr="003A219E" w:rsidRDefault="00133640">
      <w:pPr>
        <w:spacing w:after="0"/>
        <w:ind w:left="120"/>
        <w:rPr>
          <w:lang w:val="ru-RU"/>
        </w:rPr>
      </w:pPr>
    </w:p>
    <w:p w:rsidR="00133640" w:rsidRDefault="008847A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33640" w:rsidRDefault="0013364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/>
              <w:ind w:left="243"/>
              <w:rPr>
                <w:lang w:val="ru-RU"/>
              </w:rPr>
            </w:pPr>
            <w:r w:rsidRPr="003A21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ка для решения жизненных задач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(факторы) эволюции, приспособленность организмов, видообразование, экологические факторы, экосистема, продуце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нты, консументы, редуценты, цепи питания, экологическая пирамида, биогеоценоз, биосфера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ования главных направлений и путей эволюции А.Н. Северцова, учения о биосфере В.И. Вернадского), определять границы их применимости к живым системам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владеть методами научного познания в биологии (наблюдение и описание живых систем, процессов и яв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лученных результатов)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экосистем; особенности процессов наследственной изменчивости, естественного отбора, видо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природной среде; понимание необходимости использования достижений современной биологии для рационального природопользования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ния)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источников (СМИ, научно-популярные материалы);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  <w:tr w:rsidR="00133640" w:rsidRPr="003A219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собственные письменные и устные сообщения, обобщая биологическую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информацию из нескольких источников, грамотно использовать понятийный аппарат биологии</w:t>
            </w:r>
          </w:p>
        </w:tc>
      </w:tr>
    </w:tbl>
    <w:p w:rsidR="00133640" w:rsidRPr="003A219E" w:rsidRDefault="00133640">
      <w:pPr>
        <w:rPr>
          <w:lang w:val="ru-RU"/>
        </w:rPr>
        <w:sectPr w:rsidR="00133640" w:rsidRPr="003A219E">
          <w:pgSz w:w="11906" w:h="16383"/>
          <w:pgMar w:top="1134" w:right="850" w:bottom="1134" w:left="1701" w:header="720" w:footer="720" w:gutter="0"/>
          <w:cols w:space="720"/>
        </w:sectPr>
      </w:pPr>
    </w:p>
    <w:p w:rsidR="00133640" w:rsidRDefault="008847A2">
      <w:pPr>
        <w:spacing w:before="199" w:after="199"/>
        <w:ind w:left="120"/>
      </w:pPr>
      <w:bookmarkStart w:id="14" w:name="block-6206608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33640" w:rsidRDefault="00133640">
      <w:pPr>
        <w:spacing w:before="199" w:after="199"/>
        <w:ind w:left="120"/>
      </w:pPr>
    </w:p>
    <w:p w:rsidR="00133640" w:rsidRDefault="008847A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33640" w:rsidRDefault="00133640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403"/>
      </w:tblGrid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природе. Роль биологии в </w:t>
            </w: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формировании современной научной картины мира.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биологических наук</w:t>
            </w:r>
          </w:p>
        </w:tc>
      </w:tr>
      <w:tr w:rsidR="00133640" w:rsidRPr="003A219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Pr="003A219E" w:rsidRDefault="008847A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219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и их организация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Живые системы (биосистемы) как предмет изучения биологии. Свойства биосистем и их разнообразие 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Уровни организации биосистем: молекулярно-генетический, клеточный, организменный, популяционно-видовой, экосистемный, биосферный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строение клетки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веществ в клетке. Поддержание осмотического баланса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Белки. Состав и строение белков.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</w:t>
            </w:r>
          </w:p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Ферменты </w:t>
            </w:r>
            <w:r>
              <w:rPr>
                <w:rFonts w:ascii="Times New Roman" w:hAnsi="Times New Roman"/>
                <w:color w:val="000000"/>
                <w:sz w:val="24"/>
              </w:rPr>
              <w:t>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Углеводы: моносахариды (глюкоза, рибоза и дезоксирибоза), дисахариды (сахароза, лактоза</w:t>
            </w:r>
            <w:r>
              <w:rPr>
                <w:rFonts w:ascii="Times New Roman" w:hAnsi="Times New Roman"/>
                <w:color w:val="000000"/>
                <w:sz w:val="24"/>
              </w:rPr>
              <w:t>) и полисахариды (крахмал, гликоген, целлюлоза). Биологические функции углеводов.</w:t>
            </w:r>
          </w:p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Липиды: триглицериды, стероиды, фосфолипиды. Гидрофильно-гидрофобные свойства. Биологические функции липидов. Сравнение углеводов, белков и липидов как источников энергии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Нуклеиновые кислоты: ДНК и РНК. Нуклеотиды – мономеры нуклеиновых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кислот. Строение и функции ДНК. Строение и функции РНК. АТФ: строение и функции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Цитология – наука о клетке. Клеточная теория. Методы изучения клеток 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как целостная живая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система. Общие признаки клеток: замкнутая наружная мембрана, молекулы ДНК как генетический аппарат, система синтеза белка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клеток: эукариотическая и прокариотическая. Особенности строения прокариотической клетки. Клеточная стенка бактерий. Строени</w:t>
            </w:r>
            <w:r>
              <w:rPr>
                <w:rFonts w:ascii="Times New Roman" w:hAnsi="Times New Roman"/>
                <w:color w:val="000000"/>
                <w:sz w:val="24"/>
              </w:rPr>
              <w:t>е эукариотической клетки. Основные отличия растительной, животной и грибной клетки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ганоиды клетки: эндоплазматическая сеть (ЭПС),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реснички, жгутики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. Функции органоидов клетки. Включения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Ядро – регуляторный центр клетки. Строение ядра: ядерная оболочка, кариоплазма, хроматин, ядрышко. Хромосомы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в клетке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Обмен веществ, или метаболизм. </w:t>
            </w:r>
            <w:r>
              <w:rPr>
                <w:rFonts w:ascii="Times New Roman" w:hAnsi="Times New Roman"/>
                <w:color w:val="000000"/>
                <w:sz w:val="24"/>
              </w:rPr>
              <w:t>Ассимиляция (пластический обмен) и диссимиляция (энергетический обмен) – две стороны единого процесса метаболизма. Типы обмена веществ: автотрофный и гетеротрофный. Роль ферментов в обмене веществ и превращении энергии в клетке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Фотосинтез. Световая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</w:t>
            </w:r>
          </w:p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Хемосинтез. Хемосинтезирующие бактерии. З</w:t>
            </w:r>
            <w:r>
              <w:rPr>
                <w:rFonts w:ascii="Times New Roman" w:hAnsi="Times New Roman"/>
                <w:color w:val="000000"/>
                <w:sz w:val="24"/>
              </w:rPr>
              <w:t>начение хемосинтеза для жизни на Земле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</w:t>
            </w:r>
            <w:r>
              <w:rPr>
                <w:rFonts w:ascii="Times New Roman" w:hAnsi="Times New Roman"/>
                <w:color w:val="000000"/>
                <w:sz w:val="24"/>
              </w:rPr>
              <w:t>Эффективность энергетического обмена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Реакции матричного синтеза. Генетическая информация и ДНК. Реализация генетической информации в клетке. Генетический код и его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Транскрипция – матричный синтез РНК. Трансляция – биосинтез белка. Кодировани</w:t>
            </w:r>
            <w:r>
              <w:rPr>
                <w:rFonts w:ascii="Times New Roman" w:hAnsi="Times New Roman"/>
                <w:color w:val="000000"/>
                <w:sz w:val="24"/>
              </w:rPr>
              <w:t>е аминокислот. Роль рибосом в биосинтезе белка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– вирусы. История открытия вирусов (Д.И. Ивановский). Особенности строения и жизнедеятельности вирусов. Бактериофаги. Болезни растений, животных и человека, вызываемые вирусами. Ви</w:t>
            </w:r>
            <w:r>
              <w:rPr>
                <w:rFonts w:ascii="Times New Roman" w:hAnsi="Times New Roman"/>
                <w:color w:val="000000"/>
                <w:sz w:val="24"/>
              </w:rPr>
              <w:t>рус иммунодефицита человека (ВИЧ) – возбудитель СПИДа. Профилактика распространения вирусных заболеваний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индивидуальное развитие организмов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Клеточный цикл, или жизненный цикл клетки. Интерфаза и митоз. Процессы, протекающие в интерфаз</w:t>
            </w:r>
            <w:r>
              <w:rPr>
                <w:rFonts w:ascii="Times New Roman" w:hAnsi="Times New Roman"/>
                <w:color w:val="000000"/>
                <w:sz w:val="24"/>
              </w:rPr>
              <w:t>е. Репликация – реакция матричного синтеза ДНК. 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клетки — митоз. Стадии </w:t>
            </w:r>
            <w:r>
              <w:rPr>
                <w:rFonts w:ascii="Times New Roman" w:hAnsi="Times New Roman"/>
                <w:color w:val="000000"/>
                <w:sz w:val="24"/>
              </w:rPr>
              <w:t>митоза. Процессы, происходящие на разных стадиях митоза. Биологический смысл митоза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</w:t>
            </w:r>
            <w:r>
              <w:rPr>
                <w:rFonts w:ascii="Times New Roman" w:hAnsi="Times New Roman"/>
                <w:color w:val="000000"/>
                <w:sz w:val="24"/>
              </w:rPr>
              <w:t>ение. Искусственное клонирование организмов, его значение для селекции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Половое размножение, его отличия от бесполого. </w:t>
            </w:r>
          </w:p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Мейоз. Стадии мейоза. Процессы, происходящие на стадиях мейоза. Поведение хромосом в мейозе. Кроссинговер. Биологический смысл и зна</w:t>
            </w:r>
            <w:r>
              <w:rPr>
                <w:rFonts w:ascii="Times New Roman" w:hAnsi="Times New Roman"/>
                <w:color w:val="000000"/>
                <w:sz w:val="24"/>
              </w:rPr>
              <w:t>чение мейоза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</w:t>
            </w:r>
            <w:r>
              <w:rPr>
                <w:rFonts w:ascii="Times New Roman" w:hAnsi="Times New Roman"/>
                <w:color w:val="000000"/>
                <w:sz w:val="24"/>
              </w:rPr>
              <w:t>тозоидов. Оплодотворение. Партеногенез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</w:t>
            </w:r>
            <w:r>
              <w:rPr>
                <w:rFonts w:ascii="Times New Roman" w:hAnsi="Times New Roman"/>
                <w:color w:val="000000"/>
                <w:sz w:val="24"/>
              </w:rPr>
              <w:t>ьного развития: прямое, непрямое (личиночное). Влияние среды на развитие организмов; факторы, способные вызывать врождённые уродства.</w:t>
            </w:r>
          </w:p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растений. Онтогенез цветкового растения: строение семени, стадии развития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 организмов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Предмет и задачи генетики. История развития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</w:t>
            </w:r>
            <w:r>
              <w:rPr>
                <w:rFonts w:ascii="Times New Roman" w:hAnsi="Times New Roman"/>
                <w:color w:val="000000"/>
                <w:sz w:val="24"/>
              </w:rPr>
              <w:t>етическая символика, используемая в схемах скрещиваний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</w:t>
            </w:r>
            <w:r>
              <w:rPr>
                <w:rFonts w:ascii="Times New Roman" w:hAnsi="Times New Roman"/>
                <w:color w:val="000000"/>
                <w:sz w:val="24"/>
              </w:rPr>
              <w:t>теза чистоты гамет. Полное и неполное доминирование.</w:t>
            </w:r>
          </w:p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</w:t>
            </w:r>
            <w:r>
              <w:rPr>
                <w:rFonts w:ascii="Times New Roman" w:hAnsi="Times New Roman"/>
                <w:color w:val="000000"/>
                <w:sz w:val="24"/>
              </w:rPr>
              <w:t>енотипа особи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 </w:t>
            </w:r>
          </w:p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Генетика пола. Хромосомное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пола. Аутосомы и половые хромосомы. Гомогаметные и гетерогаметные организмы. Наследование признаков, сцепленных с полом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Изменчивость. Виды изменчивости: ненаследственная и наследственная. Роль среды в ненаследственной изменчивости.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Наследственная, или генотипическая, изменчиво</w:t>
            </w:r>
            <w:r>
              <w:rPr>
                <w:rFonts w:ascii="Times New Roman" w:hAnsi="Times New Roman"/>
                <w:color w:val="000000"/>
                <w:sz w:val="24"/>
              </w:rPr>
              <w:t>сть. Комбинативная изменчивость. Мейоз и половой процесс – основа комбинативной изменчивости. Мутационная изменчивость. Классификация мутаций: генные хромосомные, геномные. Частота и причины мутаций. Мутагенные факторы. Закон гомологических рядов в наследс</w:t>
            </w:r>
            <w:r>
              <w:rPr>
                <w:rFonts w:ascii="Times New Roman" w:hAnsi="Times New Roman"/>
                <w:color w:val="000000"/>
                <w:sz w:val="24"/>
              </w:rPr>
              <w:t>твенной изменчивости Н.И. Вавилова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ирование,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Принципы здорового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образа жизни, диа</w:t>
            </w:r>
            <w:r>
              <w:rPr>
                <w:rFonts w:ascii="Times New Roman" w:hAnsi="Times New Roman"/>
                <w:color w:val="000000"/>
                <w:sz w:val="24"/>
              </w:rPr>
              <w:t>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Селекция как наука и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процесс. Зарождение селекции и доместикация. Учение Н.И. Вавилова о центрах происхождения и многообразия культурных растений. Центры происхождения домашних животных. Сорт, порода, штамм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методы селекции. Массовый и индивидуальный отборы в с</w:t>
            </w:r>
            <w:r>
              <w:rPr>
                <w:rFonts w:ascii="Times New Roman" w:hAnsi="Times New Roman"/>
                <w:color w:val="000000"/>
                <w:sz w:val="24"/>
              </w:rPr>
              <w:t>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</w:t>
            </w:r>
            <w:r>
              <w:rPr>
                <w:rFonts w:ascii="Times New Roman" w:hAnsi="Times New Roman"/>
                <w:color w:val="000000"/>
                <w:sz w:val="24"/>
              </w:rPr>
              <w:t>агенез и получение полиплоидов. Достижения селекции растений, животных и микроорганизмов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</w:t>
            </w:r>
            <w:r>
              <w:rPr>
                <w:rFonts w:ascii="Times New Roman" w:hAnsi="Times New Roman"/>
                <w:color w:val="000000"/>
                <w:sz w:val="24"/>
              </w:rPr>
              <w:t>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</w:t>
            </w:r>
          </w:p>
        </w:tc>
      </w:tr>
    </w:tbl>
    <w:p w:rsidR="00133640" w:rsidRDefault="00133640">
      <w:pPr>
        <w:spacing w:before="199" w:after="199"/>
        <w:ind w:left="120"/>
      </w:pPr>
    </w:p>
    <w:p w:rsidR="00133640" w:rsidRDefault="008847A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33640" w:rsidRDefault="00133640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8446"/>
      </w:tblGrid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Эволюционная теория и её место в биологии. </w:t>
            </w:r>
          </w:p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</w:t>
            </w:r>
            <w:r>
              <w:rPr>
                <w:rFonts w:ascii="Times New Roman" w:hAnsi="Times New Roman"/>
                <w:color w:val="000000"/>
                <w:sz w:val="24"/>
              </w:rPr>
      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 всех организмов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</w:t>
            </w:r>
            <w:r>
              <w:rPr>
                <w:rFonts w:ascii="Times New Roman" w:hAnsi="Times New Roman"/>
                <w:color w:val="000000"/>
                <w:sz w:val="24"/>
              </w:rPr>
              <w:t>бор)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Синтетическая теория эволюции (СТЭ) и основные её положения. Микроэволюция. Популяция как единица вида и эволюции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эволюции видов в природе. Мутационный процесс и комбинативная изменчивость. Популяционные волны и дрейф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генов. Изоляция и миграция.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Естественный отбор – направляющий фактор эволюции. Формы естественного отбора. </w:t>
            </w:r>
          </w:p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эволюции. Примеры приспособлений у организмов. Ароморфозы и идиоадаптации.</w:t>
            </w:r>
          </w:p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и видообразование. Критер</w:t>
            </w:r>
            <w:r>
              <w:rPr>
                <w:rFonts w:ascii="Times New Roman" w:hAnsi="Times New Roman"/>
                <w:color w:val="000000"/>
                <w:sz w:val="24"/>
              </w:rPr>
              <w:t>ии вида. Основные формы видообразования: географическое, экологическое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Макроэволюция. Формы эволюции: филетическая, дивергентная, конвергентная, параллельная. Необратимость эволюции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развитие жизни на Земле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Донаучные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представления о зарождении жизни. Научные гипотезы возникновения жизни на Земле: абиогенез и панспермия. Химическая эволюция. Экспериментальное подтверждение химической эволюции. Начальные этапы биологической эволюции. Гипотеза РНК-мира. Первые клетки и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эволюция. Формирование основных групп живых организмов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 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езозойская эра и её периоды: триасовый, юрский, меловой. </w:t>
            </w:r>
          </w:p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Кайнозойская эра и её периоды: палеогеновый, неогеновый, антропогеновый. Характеристика климата и геологических процессов. Основные этапы эволюции растительного и животного мира. Ароморфозы у растен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ий и животных. Появление, расцвет и вымирание групп живых организмов 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органического мира как отражение эволюции. Основные систематические группы организмов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Эволюция человека. Антропология как наука. Развитие представлений о происхождении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человека. Методы изучения антропогенеза. Сходства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различия человека и животных. Систематическое положение человека.</w:t>
            </w:r>
          </w:p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антропогенеза. Наследственная изменчивость и естественный отбор. Общественный образ жизни, изготовление орудий тру</w:t>
            </w:r>
            <w:r>
              <w:rPr>
                <w:rFonts w:ascii="Times New Roman" w:hAnsi="Times New Roman"/>
                <w:color w:val="000000"/>
                <w:sz w:val="24"/>
              </w:rPr>
              <w:t>да, мышление, речь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объём головного м</w:t>
            </w:r>
            <w:r>
              <w:rPr>
                <w:rFonts w:ascii="Times New Roman" w:hAnsi="Times New Roman"/>
                <w:color w:val="000000"/>
                <w:sz w:val="24"/>
              </w:rPr>
              <w:t>озга, образ жизни, орудия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</w:t>
            </w:r>
            <w:r>
              <w:rPr>
                <w:rFonts w:ascii="Times New Roman" w:hAnsi="Times New Roman"/>
                <w:color w:val="000000"/>
                <w:sz w:val="24"/>
              </w:rPr>
              <w:t>я. Единство человеческих рас. Критика расизма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Экология как наука. Задачи и разделы экологии. Методы экологических исследований. Экологическое мировоззрение. Среды обитания организмов: водная, наземно-воздушная, </w:t>
            </w:r>
            <w:r>
              <w:rPr>
                <w:rFonts w:ascii="Times New Roman" w:hAnsi="Times New Roman"/>
                <w:color w:val="000000"/>
                <w:sz w:val="24"/>
              </w:rPr>
              <w:t>почвенная, внутриорганизменная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факторы: свет, температура, влажность. Фотопериодизм.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Приспособления организмов к действию абиотических факторов. Биологические ритмы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Биотические факторы. Виды биотических взаимодействий: конкуренция, хищничество, паразитизм, мутуализм, комменсализм (нахлебничество, квартирантство), аменсализм, </w:t>
            </w:r>
            <w:r>
              <w:rPr>
                <w:rFonts w:ascii="Times New Roman" w:hAnsi="Times New Roman"/>
                <w:color w:val="000000"/>
                <w:sz w:val="24"/>
              </w:rPr>
              <w:t>нейтрализм. Значение биотических взаимодействий для существования организмов в природных сообществах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</w:t>
            </w:r>
            <w:r>
              <w:rPr>
                <w:rFonts w:ascii="Times New Roman" w:hAnsi="Times New Roman"/>
                <w:color w:val="000000"/>
                <w:sz w:val="24"/>
              </w:rPr>
              <w:t>сленности популяции и её регуляция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(экосистемы). Понятие об экосистеме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биогеоценозе. Функциональные компоненты экосистемы: продуценты,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Экосистемы озёр и рек. Экосистема хвойного или широколиственного леса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Антропогенные экосистемы. Агроэкосистемы. Урбоэкосистемы. Биологическое и хозяйственное значение агроэкосистем и урбоэкосистем. </w:t>
            </w:r>
          </w:p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Биоразнообразие как фактор устойчивости экосистем. Сохранение биологического разнообразия на Земле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Учение В.И. Вернадск</w:t>
            </w:r>
            <w:r>
              <w:rPr>
                <w:rFonts w:ascii="Times New Roman" w:hAnsi="Times New Roman"/>
                <w:color w:val="000000"/>
                <w:sz w:val="24"/>
              </w:rPr>
              <w:t>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</w:t>
            </w:r>
            <w:r>
              <w:rPr>
                <w:rFonts w:ascii="Times New Roman" w:hAnsi="Times New Roman"/>
                <w:color w:val="000000"/>
                <w:sz w:val="24"/>
              </w:rPr>
              <w:t>). Зональность биосферы. Основные биомы суши</w:t>
            </w:r>
          </w:p>
        </w:tc>
      </w:tr>
      <w:tr w:rsidR="0013364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Человечество в биосфере Земли. Антропогенные изменения в биосфере. Глобальные экологические проблемы. </w:t>
            </w:r>
          </w:p>
          <w:p w:rsidR="00133640" w:rsidRDefault="008847A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рационального управления природными ресурсами и их использование. Достижения биологии и охрана п</w:t>
            </w:r>
            <w:r>
              <w:rPr>
                <w:rFonts w:ascii="Times New Roman" w:hAnsi="Times New Roman"/>
                <w:color w:val="000000"/>
                <w:sz w:val="24"/>
              </w:rPr>
              <w:t>рироды</w:t>
            </w:r>
          </w:p>
        </w:tc>
      </w:tr>
    </w:tbl>
    <w:p w:rsidR="00133640" w:rsidRDefault="00133640">
      <w:pPr>
        <w:sectPr w:rsidR="00133640">
          <w:pgSz w:w="11906" w:h="16383"/>
          <w:pgMar w:top="1134" w:right="850" w:bottom="1134" w:left="1701" w:header="720" w:footer="720" w:gutter="0"/>
          <w:cols w:space="720"/>
        </w:sectPr>
      </w:pPr>
    </w:p>
    <w:p w:rsidR="00133640" w:rsidRDefault="008847A2">
      <w:pPr>
        <w:spacing w:after="0"/>
        <w:ind w:left="120"/>
      </w:pPr>
      <w:bookmarkStart w:id="15" w:name="block-6206608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3640" w:rsidRDefault="008847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3640" w:rsidRDefault="008847A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Биология. 10 класс. Пасечник В.В., Каменский А.А., Рубцов А.М. и др.; Под редакцией Пасечника В.В. Акционерное общество «Издательство «Просвещение» </w:t>
      </w:r>
      <w:r>
        <w:rPr>
          <w:sz w:val="28"/>
        </w:rPr>
        <w:br/>
      </w:r>
      <w:bookmarkStart w:id="16" w:name="1afc3992-2479-4825-97e8-55faa1aba9ed"/>
      <w:r>
        <w:rPr>
          <w:rFonts w:ascii="Times New Roman" w:hAnsi="Times New Roman"/>
          <w:color w:val="000000"/>
          <w:sz w:val="28"/>
        </w:rPr>
        <w:t xml:space="preserve"> • Биология. 11 класс. Пасечник В.В., Каменский А.А., Рубцов А.М. и др.; Под редакцией Пасечника В.В. Акц</w:t>
      </w:r>
      <w:r>
        <w:rPr>
          <w:rFonts w:ascii="Times New Roman" w:hAnsi="Times New Roman"/>
          <w:color w:val="000000"/>
          <w:sz w:val="28"/>
        </w:rPr>
        <w:t xml:space="preserve">ионерное общество «Издательство «Просвещение» </w:t>
      </w:r>
      <w:bookmarkEnd w:id="16"/>
    </w:p>
    <w:p w:rsidR="00133640" w:rsidRDefault="00133640">
      <w:pPr>
        <w:spacing w:after="0" w:line="480" w:lineRule="auto"/>
        <w:ind w:left="120"/>
      </w:pPr>
    </w:p>
    <w:p w:rsidR="00133640" w:rsidRDefault="00133640">
      <w:pPr>
        <w:spacing w:after="0"/>
        <w:ind w:left="120"/>
      </w:pPr>
    </w:p>
    <w:p w:rsidR="00133640" w:rsidRDefault="008847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3640" w:rsidRDefault="00133640">
      <w:pPr>
        <w:spacing w:after="0" w:line="480" w:lineRule="auto"/>
        <w:ind w:left="120"/>
      </w:pPr>
    </w:p>
    <w:p w:rsidR="00133640" w:rsidRDefault="00133640">
      <w:pPr>
        <w:spacing w:after="0"/>
        <w:ind w:left="120"/>
      </w:pPr>
    </w:p>
    <w:p w:rsidR="00133640" w:rsidRDefault="008847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33640" w:rsidRDefault="00133640">
      <w:pPr>
        <w:spacing w:after="0" w:line="480" w:lineRule="auto"/>
        <w:ind w:left="120"/>
      </w:pPr>
    </w:p>
    <w:p w:rsidR="00133640" w:rsidRDefault="00133640">
      <w:pPr>
        <w:sectPr w:rsidR="0013364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8847A2" w:rsidRDefault="008847A2"/>
    <w:sectPr w:rsidR="008847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3640"/>
    <w:rsid w:val="00133640"/>
    <w:rsid w:val="003A219E"/>
    <w:rsid w:val="0088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BDBBA"/>
  <w15:docId w15:val="{A9A1653A-9CB5-4FF8-AE52-20D7CF328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32a" TargetMode="External"/><Relationship Id="rId26" Type="http://schemas.openxmlformats.org/officeDocument/2006/relationships/hyperlink" Target="https://m.edsoo.ru/863e6e88" TargetMode="External"/><Relationship Id="rId39" Type="http://schemas.openxmlformats.org/officeDocument/2006/relationships/hyperlink" Target="https://m.edsoo.ru/863e81b6" TargetMode="External"/><Relationship Id="rId21" Type="http://schemas.openxmlformats.org/officeDocument/2006/relationships/hyperlink" Target="https://m.edsoo.ru/863e674e" TargetMode="External"/><Relationship Id="rId34" Type="http://schemas.openxmlformats.org/officeDocument/2006/relationships/hyperlink" Target="https://m.edsoo.ru/863e796e" TargetMode="External"/><Relationship Id="rId42" Type="http://schemas.openxmlformats.org/officeDocument/2006/relationships/hyperlink" Target="https://m.edsoo.ru/863e8878" TargetMode="External"/><Relationship Id="rId47" Type="http://schemas.openxmlformats.org/officeDocument/2006/relationships/hyperlink" Target="https://m.edsoo.ru/863e8ef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9c6" TargetMode="External"/><Relationship Id="rId63" Type="http://schemas.openxmlformats.org/officeDocument/2006/relationships/hyperlink" Target="https://m.edsoo.ru/863ea48e" TargetMode="External"/><Relationship Id="rId68" Type="http://schemas.openxmlformats.org/officeDocument/2006/relationships/hyperlink" Target="https://m.edsoo.ru/863eb10e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766c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870" TargetMode="External"/><Relationship Id="rId32" Type="http://schemas.openxmlformats.org/officeDocument/2006/relationships/hyperlink" Target="https://m.edsoo.ru/863e7dc4" TargetMode="External"/><Relationship Id="rId37" Type="http://schemas.openxmlformats.org/officeDocument/2006/relationships/hyperlink" Target="https://m.edsoo.ru/863e831e" TargetMode="External"/><Relationship Id="rId40" Type="http://schemas.openxmlformats.org/officeDocument/2006/relationships/hyperlink" Target="https://m.edsoo.ru/863e843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9570" TargetMode="External"/><Relationship Id="rId58" Type="http://schemas.openxmlformats.org/officeDocument/2006/relationships/hyperlink" Target="https://m.edsoo.ru/863e9fde" TargetMode="External"/><Relationship Id="rId66" Type="http://schemas.openxmlformats.org/officeDocument/2006/relationships/hyperlink" Target="https://m.edsoo.ru/863eaea2" TargetMode="External"/><Relationship Id="rId74" Type="http://schemas.openxmlformats.org/officeDocument/2006/relationships/hyperlink" Target="https://m.edsoo.ru/863ebd16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716c" TargetMode="External"/><Relationship Id="rId36" Type="http://schemas.openxmlformats.org/officeDocument/2006/relationships/hyperlink" Target="https://m.edsoo.ru/863e81b6" TargetMode="External"/><Relationship Id="rId49" Type="http://schemas.openxmlformats.org/officeDocument/2006/relationships/hyperlink" Target="https://m.edsoo.ru/863e9214" TargetMode="External"/><Relationship Id="rId57" Type="http://schemas.openxmlformats.org/officeDocument/2006/relationships/hyperlink" Target="https://m.edsoo.ru/863e9ed0" TargetMode="External"/><Relationship Id="rId61" Type="http://schemas.openxmlformats.org/officeDocument/2006/relationships/hyperlink" Target="https://m.edsoo.ru/863ea6be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122" TargetMode="External"/><Relationship Id="rId31" Type="http://schemas.openxmlformats.org/officeDocument/2006/relationships/hyperlink" Target="https://m.edsoo.ru/863e7aae" TargetMode="External"/><Relationship Id="rId44" Type="http://schemas.openxmlformats.org/officeDocument/2006/relationships/hyperlink" Target="https://m.edsoo.ru/863e8c60" TargetMode="External"/><Relationship Id="rId52" Type="http://schemas.openxmlformats.org/officeDocument/2006/relationships/hyperlink" Target="https://m.edsoo.ru/863ea20e" TargetMode="External"/><Relationship Id="rId60" Type="http://schemas.openxmlformats.org/officeDocument/2006/relationships/hyperlink" Target="https://m.edsoo.ru/863ea5a6" TargetMode="External"/><Relationship Id="rId65" Type="http://schemas.openxmlformats.org/officeDocument/2006/relationships/hyperlink" Target="https://m.edsoo.ru/863ead44" TargetMode="External"/><Relationship Id="rId73" Type="http://schemas.openxmlformats.org/officeDocument/2006/relationships/hyperlink" Target="https://m.edsoo.ru/863ebb5e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b72" TargetMode="External"/><Relationship Id="rId27" Type="http://schemas.openxmlformats.org/officeDocument/2006/relationships/hyperlink" Target="https://m.edsoo.ru/863e6ff0" TargetMode="External"/><Relationship Id="rId30" Type="http://schemas.openxmlformats.org/officeDocument/2006/relationships/hyperlink" Target="https://m.edsoo.ru/863e7c98" TargetMode="External"/><Relationship Id="rId35" Type="http://schemas.openxmlformats.org/officeDocument/2006/relationships/hyperlink" Target="https://m.edsoo.ru/863e7540" TargetMode="External"/><Relationship Id="rId43" Type="http://schemas.openxmlformats.org/officeDocument/2006/relationships/hyperlink" Target="https://m.edsoo.ru/863e89a4" TargetMode="External"/><Relationship Id="rId48" Type="http://schemas.openxmlformats.org/officeDocument/2006/relationships/hyperlink" Target="https://m.edsoo.ru/863e8d78" TargetMode="External"/><Relationship Id="rId56" Type="http://schemas.openxmlformats.org/officeDocument/2006/relationships/hyperlink" Target="https://m.edsoo.ru/863e9da4" TargetMode="External"/><Relationship Id="rId64" Type="http://schemas.openxmlformats.org/officeDocument/2006/relationships/hyperlink" Target="https://m.edsoo.ru/863eac2c" TargetMode="External"/><Relationship Id="rId69" Type="http://schemas.openxmlformats.org/officeDocument/2006/relationships/hyperlink" Target="https://m.edsoo.ru/863eb348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336" TargetMode="External"/><Relationship Id="rId72" Type="http://schemas.openxmlformats.org/officeDocument/2006/relationships/hyperlink" Target="https://m.edsoo.ru/863eb5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c74" TargetMode="External"/><Relationship Id="rId17" Type="http://schemas.openxmlformats.org/officeDocument/2006/relationships/hyperlink" Target="https://m.edsoo.ru/863e6122" TargetMode="External"/><Relationship Id="rId25" Type="http://schemas.openxmlformats.org/officeDocument/2006/relationships/hyperlink" Target="https://m.edsoo.ru/863e6d5c" TargetMode="External"/><Relationship Id="rId33" Type="http://schemas.openxmlformats.org/officeDocument/2006/relationships/hyperlink" Target="https://m.edsoo.ru/863e796e" TargetMode="External"/><Relationship Id="rId38" Type="http://schemas.openxmlformats.org/officeDocument/2006/relationships/hyperlink" Target="https://m.edsoo.ru/863e7f4a" TargetMode="External"/><Relationship Id="rId46" Type="http://schemas.openxmlformats.org/officeDocument/2006/relationships/hyperlink" Target="https://m.edsoo.ru/863e8efe" TargetMode="External"/><Relationship Id="rId59" Type="http://schemas.openxmlformats.org/officeDocument/2006/relationships/hyperlink" Target="https://m.edsoo.ru/863e9c1e" TargetMode="External"/><Relationship Id="rId67" Type="http://schemas.openxmlformats.org/officeDocument/2006/relationships/hyperlink" Target="https://m.edsoo.ru/863eafec" TargetMode="External"/><Relationship Id="rId20" Type="http://schemas.openxmlformats.org/officeDocument/2006/relationships/hyperlink" Target="https://m.edsoo.ru/863e6564" TargetMode="External"/><Relationship Id="rId41" Type="http://schemas.openxmlformats.org/officeDocument/2006/relationships/hyperlink" Target="https://m.edsoo.ru/863e86f2" TargetMode="External"/><Relationship Id="rId54" Type="http://schemas.openxmlformats.org/officeDocument/2006/relationships/hyperlink" Target="https://m.edsoo.ru/863e9c1e" TargetMode="External"/><Relationship Id="rId62" Type="http://schemas.openxmlformats.org/officeDocument/2006/relationships/hyperlink" Target="https://m.edsoo.ru/863ea8bc" TargetMode="External"/><Relationship Id="rId70" Type="http://schemas.openxmlformats.org/officeDocument/2006/relationships/hyperlink" Target="https://m.edsoo.ru/863eb46a" TargetMode="External"/><Relationship Id="rId75" Type="http://schemas.openxmlformats.org/officeDocument/2006/relationships/hyperlink" Target="https://m.edsoo.ru/863eba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13714</Words>
  <Characters>78175</Characters>
  <Application>Microsoft Office Word</Application>
  <DocSecurity>0</DocSecurity>
  <Lines>651</Lines>
  <Paragraphs>183</Paragraphs>
  <ScaleCrop>false</ScaleCrop>
  <Company>SPecialiST RePack</Company>
  <LinksUpToDate>false</LinksUpToDate>
  <CharactersWithSpaces>91706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2025-09-07T15:14:00Z</dcterms:created>
  <dcterms:modified xsi:type="dcterms:W3CDTF">2025-09-07T15:14:00Z</dcterms:modified>
</cp:coreProperties>
</file>